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303A9" w14:textId="5A89873F" w:rsidR="00764E78" w:rsidRDefault="00611CA4" w:rsidP="0098296A">
      <w:pPr>
        <w:jc w:val="center"/>
        <w:rPr>
          <w:rFonts w:asciiTheme="majorBidi" w:hAnsiTheme="majorBidi" w:cstheme="majorBidi"/>
          <w:b/>
          <w:bCs/>
          <w:noProof/>
          <w:sz w:val="24"/>
          <w:szCs w:val="24"/>
        </w:rPr>
      </w:pPr>
      <w:r>
        <w:rPr>
          <w:rFonts w:asciiTheme="majorBidi" w:hAnsiTheme="majorBidi" w:cstheme="majorBidi"/>
          <w:b/>
          <w:bCs/>
          <w:noProof/>
          <w:sz w:val="24"/>
          <w:szCs w:val="24"/>
        </w:rPr>
        <w:t xml:space="preserve">KONSEP </w:t>
      </w:r>
      <w:r w:rsidR="00266BAF">
        <w:rPr>
          <w:rFonts w:asciiTheme="majorBidi" w:hAnsiTheme="majorBidi" w:cstheme="majorBidi"/>
          <w:b/>
          <w:bCs/>
          <w:noProof/>
          <w:sz w:val="24"/>
          <w:szCs w:val="24"/>
        </w:rPr>
        <w:t>PENDIDIKAN MULTIKULTURALISME PERSPEKTIF MAQASHID S</w:t>
      </w:r>
      <w:r w:rsidR="008D7835">
        <w:rPr>
          <w:rFonts w:asciiTheme="majorBidi" w:hAnsiTheme="majorBidi" w:cstheme="majorBidi"/>
          <w:b/>
          <w:bCs/>
          <w:noProof/>
          <w:sz w:val="24"/>
          <w:szCs w:val="24"/>
        </w:rPr>
        <w:t>Y</w:t>
      </w:r>
      <w:r w:rsidR="00266BAF">
        <w:rPr>
          <w:rFonts w:asciiTheme="majorBidi" w:hAnsiTheme="majorBidi" w:cstheme="majorBidi"/>
          <w:b/>
          <w:bCs/>
          <w:noProof/>
          <w:sz w:val="24"/>
          <w:szCs w:val="24"/>
        </w:rPr>
        <w:t>ARI</w:t>
      </w:r>
      <w:r w:rsidR="00E01C51">
        <w:rPr>
          <w:rFonts w:asciiTheme="majorBidi" w:hAnsiTheme="majorBidi" w:cstheme="majorBidi"/>
          <w:b/>
          <w:bCs/>
          <w:noProof/>
          <w:sz w:val="24"/>
          <w:szCs w:val="24"/>
        </w:rPr>
        <w:t>’</w:t>
      </w:r>
      <w:r w:rsidR="00266BAF">
        <w:rPr>
          <w:rFonts w:asciiTheme="majorBidi" w:hAnsiTheme="majorBidi" w:cstheme="majorBidi"/>
          <w:b/>
          <w:bCs/>
          <w:noProof/>
          <w:sz w:val="24"/>
          <w:szCs w:val="24"/>
        </w:rPr>
        <w:t>A</w:t>
      </w:r>
      <w:r w:rsidR="008D7835">
        <w:rPr>
          <w:rFonts w:asciiTheme="majorBidi" w:hAnsiTheme="majorBidi" w:cstheme="majorBidi"/>
          <w:b/>
          <w:bCs/>
          <w:noProof/>
          <w:sz w:val="24"/>
          <w:szCs w:val="24"/>
        </w:rPr>
        <w:t>H</w:t>
      </w:r>
      <w:r>
        <w:rPr>
          <w:rFonts w:asciiTheme="majorBidi" w:hAnsiTheme="majorBidi" w:cstheme="majorBidi"/>
          <w:b/>
          <w:bCs/>
          <w:noProof/>
          <w:sz w:val="24"/>
          <w:szCs w:val="24"/>
        </w:rPr>
        <w:t xml:space="preserve"> UNTUK PENGUATAN PROFIL PELAJAR PANCASILA</w:t>
      </w:r>
      <w:r w:rsidR="0081307D">
        <w:rPr>
          <w:rFonts w:asciiTheme="majorBidi" w:hAnsiTheme="majorBidi" w:cstheme="majorBidi"/>
          <w:b/>
          <w:bCs/>
          <w:noProof/>
          <w:sz w:val="24"/>
          <w:szCs w:val="24"/>
        </w:rPr>
        <w:t xml:space="preserve"> </w:t>
      </w:r>
    </w:p>
    <w:p w14:paraId="708E1013" w14:textId="12317F8B" w:rsidR="00B71587" w:rsidRPr="00B71587" w:rsidRDefault="00767264" w:rsidP="00D971BD">
      <w:pPr>
        <w:pStyle w:val="NoSpacing"/>
        <w:jc w:val="center"/>
        <w:rPr>
          <w:rFonts w:asciiTheme="majorBidi" w:hAnsiTheme="majorBidi" w:cstheme="majorBidi"/>
          <w:sz w:val="24"/>
          <w:szCs w:val="24"/>
        </w:rPr>
      </w:pPr>
      <w:bookmarkStart w:id="0" w:name="_Hlk161830295"/>
      <w:r>
        <w:rPr>
          <w:rFonts w:asciiTheme="majorBidi" w:hAnsiTheme="majorBidi" w:cstheme="majorBidi"/>
          <w:sz w:val="24"/>
          <w:szCs w:val="24"/>
        </w:rPr>
        <w:t>Asep Ahmad Arsyul Munir</w:t>
      </w:r>
      <w:r w:rsidR="00D971BD">
        <w:rPr>
          <w:rFonts w:asciiTheme="majorBidi" w:hAnsiTheme="majorBidi" w:cstheme="majorBidi"/>
          <w:sz w:val="24"/>
          <w:szCs w:val="24"/>
        </w:rPr>
        <w:t xml:space="preserve">* </w:t>
      </w:r>
    </w:p>
    <w:p w14:paraId="0207C719" w14:textId="3329422C" w:rsidR="000403C3" w:rsidRDefault="00675A85" w:rsidP="000403C3">
      <w:pPr>
        <w:pStyle w:val="NoSpacing"/>
        <w:jc w:val="center"/>
        <w:rPr>
          <w:rFonts w:asciiTheme="majorBidi" w:hAnsiTheme="majorBidi" w:cstheme="majorBidi"/>
          <w:sz w:val="24"/>
          <w:szCs w:val="24"/>
        </w:rPr>
      </w:pPr>
      <w:r>
        <w:rPr>
          <w:rFonts w:asciiTheme="majorBidi" w:hAnsiTheme="majorBidi" w:cstheme="majorBidi"/>
          <w:sz w:val="24"/>
          <w:szCs w:val="24"/>
        </w:rPr>
        <w:t>Institut Agama Islam Tasikmalaya</w:t>
      </w:r>
    </w:p>
    <w:p w14:paraId="65E2F455" w14:textId="5FAE7446" w:rsidR="00AF7A55" w:rsidRPr="00F0702B" w:rsidRDefault="00CC3A2D" w:rsidP="00D37B62">
      <w:pPr>
        <w:pStyle w:val="NoSpacing"/>
        <w:jc w:val="center"/>
        <w:rPr>
          <w:rFonts w:asciiTheme="majorBidi" w:hAnsiTheme="majorBidi" w:cstheme="majorBidi"/>
          <w:sz w:val="20"/>
          <w:szCs w:val="20"/>
        </w:rPr>
      </w:pPr>
      <w:hyperlink r:id="rId9" w:history="1">
        <w:r w:rsidR="00D971BD" w:rsidRPr="000D6628">
          <w:rPr>
            <w:rStyle w:val="Hyperlink"/>
            <w:rFonts w:asciiTheme="majorBidi" w:hAnsiTheme="majorBidi" w:cstheme="majorBidi"/>
            <w:sz w:val="20"/>
            <w:szCs w:val="20"/>
          </w:rPr>
          <w:t>arsyul.munir@gmail.com</w:t>
        </w:r>
      </w:hyperlink>
      <w:r w:rsidR="00F0702B" w:rsidRPr="00F0702B">
        <w:rPr>
          <w:rFonts w:asciiTheme="majorBidi" w:hAnsiTheme="majorBidi" w:cstheme="majorBidi"/>
          <w:sz w:val="20"/>
          <w:szCs w:val="20"/>
        </w:rPr>
        <w:t xml:space="preserve"> </w:t>
      </w:r>
    </w:p>
    <w:bookmarkEnd w:id="0"/>
    <w:p w14:paraId="24BB20B4" w14:textId="73550786" w:rsidR="00B861F2" w:rsidRPr="00C3629D" w:rsidRDefault="00B861F2" w:rsidP="00D37B62">
      <w:pPr>
        <w:pStyle w:val="NoSpacing"/>
        <w:jc w:val="center"/>
        <w:rPr>
          <w:rFonts w:asciiTheme="majorBidi" w:hAnsiTheme="majorBidi" w:cstheme="majorBidi"/>
          <w:sz w:val="18"/>
          <w:szCs w:val="18"/>
          <w:lang w:val="fi-FI"/>
        </w:rPr>
      </w:pPr>
    </w:p>
    <w:p w14:paraId="200E8F7A" w14:textId="15664778" w:rsidR="00E079CF" w:rsidRDefault="001D17E7" w:rsidP="00B47B7F">
      <w:pPr>
        <w:pStyle w:val="NoSpacing"/>
        <w:jc w:val="center"/>
        <w:rPr>
          <w:rFonts w:asciiTheme="majorBidi" w:hAnsiTheme="majorBidi" w:cstheme="majorBidi"/>
          <w:sz w:val="24"/>
          <w:szCs w:val="24"/>
        </w:rPr>
      </w:pPr>
      <w:r w:rsidRPr="00022E6B">
        <w:rPr>
          <w:rFonts w:asciiTheme="majorBidi" w:hAnsiTheme="majorBidi" w:cstheme="majorBidi"/>
          <w:b/>
          <w:bCs/>
          <w:sz w:val="24"/>
          <w:szCs w:val="24"/>
        </w:rPr>
        <w:t>Abstrak</w:t>
      </w:r>
      <w:r w:rsidRPr="00022E6B">
        <w:rPr>
          <w:rFonts w:asciiTheme="majorBidi" w:hAnsiTheme="majorBidi" w:cstheme="majorBidi"/>
          <w:sz w:val="24"/>
          <w:szCs w:val="24"/>
        </w:rPr>
        <w:t xml:space="preserve"> </w:t>
      </w:r>
    </w:p>
    <w:p w14:paraId="63F2E3CC" w14:textId="77777777" w:rsidR="007B03EB" w:rsidRPr="007B03EB" w:rsidRDefault="007B03EB" w:rsidP="007B03EB">
      <w:pPr>
        <w:pStyle w:val="NoSpacing"/>
        <w:jc w:val="both"/>
        <w:rPr>
          <w:rFonts w:asciiTheme="majorBidi" w:hAnsiTheme="majorBidi" w:cstheme="majorBidi"/>
          <w:sz w:val="20"/>
          <w:szCs w:val="20"/>
        </w:rPr>
      </w:pPr>
    </w:p>
    <w:p w14:paraId="4AF420EB" w14:textId="1009D5AB" w:rsidR="00022E6B" w:rsidRDefault="007B03EB" w:rsidP="007B03EB">
      <w:pPr>
        <w:pStyle w:val="NoSpacing"/>
        <w:jc w:val="both"/>
        <w:rPr>
          <w:rFonts w:asciiTheme="majorBidi" w:hAnsiTheme="majorBidi" w:cstheme="majorBidi"/>
          <w:sz w:val="20"/>
          <w:szCs w:val="20"/>
        </w:rPr>
      </w:pPr>
      <w:r w:rsidRPr="007B03EB">
        <w:rPr>
          <w:rFonts w:asciiTheme="majorBidi" w:hAnsiTheme="majorBidi" w:cstheme="majorBidi"/>
          <w:sz w:val="20"/>
          <w:szCs w:val="20"/>
        </w:rPr>
        <w:t>Kesadaran multikulturalisme religius diperlukan dalam masyarakat demi mewujudkan kerukunan antar umat beragama. Namun, pembentukan kesadaran tersebut menghadapi tantangan berupa konflik nilai dan keyakinan antar kelompok. Tujuan penelitian ini adalah mengidentifikasi solusi atas konflik nilai dalam kerangka pembentukan kesadaran multikulturalisme religius</w:t>
      </w:r>
      <w:r w:rsidR="00262D5D">
        <w:rPr>
          <w:rFonts w:asciiTheme="majorBidi" w:hAnsiTheme="majorBidi" w:cstheme="majorBidi"/>
          <w:sz w:val="20"/>
          <w:szCs w:val="20"/>
        </w:rPr>
        <w:t xml:space="preserve"> perspektif maqashid syari’ah</w:t>
      </w:r>
      <w:r w:rsidRPr="007B03EB">
        <w:rPr>
          <w:rFonts w:asciiTheme="majorBidi" w:hAnsiTheme="majorBidi" w:cstheme="majorBidi"/>
          <w:sz w:val="20"/>
          <w:szCs w:val="20"/>
        </w:rPr>
        <w:t xml:space="preserve">. Metode penelitian yang digunakan dalam tulisan analitik ini adalah studi </w:t>
      </w:r>
      <w:r w:rsidR="00262D5D">
        <w:rPr>
          <w:rFonts w:asciiTheme="majorBidi" w:hAnsiTheme="majorBidi" w:cstheme="majorBidi"/>
          <w:sz w:val="20"/>
          <w:szCs w:val="20"/>
        </w:rPr>
        <w:t>bibliometrik</w:t>
      </w:r>
      <w:r w:rsidRPr="007B03EB">
        <w:rPr>
          <w:rFonts w:asciiTheme="majorBidi" w:hAnsiTheme="majorBidi" w:cstheme="majorBidi"/>
          <w:sz w:val="20"/>
          <w:szCs w:val="20"/>
        </w:rPr>
        <w:t xml:space="preserve"> yang mengacu pada prinsip-prinsip </w:t>
      </w:r>
      <w:r w:rsidR="00262D5D">
        <w:rPr>
          <w:rFonts w:asciiTheme="majorBidi" w:hAnsiTheme="majorBidi" w:cstheme="majorBidi"/>
          <w:sz w:val="20"/>
          <w:szCs w:val="20"/>
        </w:rPr>
        <w:t xml:space="preserve">yang dikembangkan pada dua disiplim </w:t>
      </w:r>
      <w:r w:rsidRPr="007B03EB">
        <w:rPr>
          <w:rFonts w:asciiTheme="majorBidi" w:hAnsiTheme="majorBidi" w:cstheme="majorBidi"/>
          <w:sz w:val="20"/>
          <w:szCs w:val="20"/>
        </w:rPr>
        <w:t xml:space="preserve">ilmu </w:t>
      </w:r>
      <w:r w:rsidR="00262D5D">
        <w:rPr>
          <w:rFonts w:asciiTheme="majorBidi" w:hAnsiTheme="majorBidi" w:cstheme="majorBidi"/>
          <w:sz w:val="20"/>
          <w:szCs w:val="20"/>
        </w:rPr>
        <w:t>M</w:t>
      </w:r>
      <w:r w:rsidRPr="007B03EB">
        <w:rPr>
          <w:rFonts w:asciiTheme="majorBidi" w:hAnsiTheme="majorBidi" w:cstheme="majorBidi"/>
          <w:sz w:val="20"/>
          <w:szCs w:val="20"/>
        </w:rPr>
        <w:t xml:space="preserve">aqashid </w:t>
      </w:r>
      <w:r w:rsidR="00262D5D">
        <w:rPr>
          <w:rFonts w:asciiTheme="majorBidi" w:hAnsiTheme="majorBidi" w:cstheme="majorBidi"/>
          <w:sz w:val="20"/>
          <w:szCs w:val="20"/>
        </w:rPr>
        <w:t>S</w:t>
      </w:r>
      <w:r w:rsidRPr="007B03EB">
        <w:rPr>
          <w:rFonts w:asciiTheme="majorBidi" w:hAnsiTheme="majorBidi" w:cstheme="majorBidi"/>
          <w:sz w:val="20"/>
          <w:szCs w:val="20"/>
        </w:rPr>
        <w:t xml:space="preserve">yariah dan </w:t>
      </w:r>
      <w:r w:rsidR="00262D5D">
        <w:rPr>
          <w:rFonts w:asciiTheme="majorBidi" w:hAnsiTheme="majorBidi" w:cstheme="majorBidi"/>
          <w:sz w:val="20"/>
          <w:szCs w:val="20"/>
        </w:rPr>
        <w:t>P</w:t>
      </w:r>
      <w:r w:rsidRPr="007B03EB">
        <w:rPr>
          <w:rFonts w:asciiTheme="majorBidi" w:hAnsiTheme="majorBidi" w:cstheme="majorBidi"/>
          <w:sz w:val="20"/>
          <w:szCs w:val="20"/>
        </w:rPr>
        <w:t xml:space="preserve">endidikan </w:t>
      </w:r>
      <w:r w:rsidR="00262D5D">
        <w:rPr>
          <w:rFonts w:asciiTheme="majorBidi" w:hAnsiTheme="majorBidi" w:cstheme="majorBidi"/>
          <w:sz w:val="20"/>
          <w:szCs w:val="20"/>
        </w:rPr>
        <w:t>M</w:t>
      </w:r>
      <w:r w:rsidRPr="007B03EB">
        <w:rPr>
          <w:rFonts w:asciiTheme="majorBidi" w:hAnsiTheme="majorBidi" w:cstheme="majorBidi"/>
          <w:sz w:val="20"/>
          <w:szCs w:val="20"/>
        </w:rPr>
        <w:t>ultikultural. Hasil analisis menunjukkan bahwa rekonstruksi kurikulum pendidikan agama yang inklusif menjadi solusi strategis, dengan memasukkan nilai-nilai toleransi, keadilan dan kesetaraan sebagai landasan pendidikan multikultural. Simpulannya, pembentukan kesadaran multikultural-religius melalui kurikulum inklusif dapat meminimalisir konflik nilai. Untuk itu, diperlukan kerja sama pemangku kepentingan terkait dalam implementasinya. Disarankan penelitian lanjutan untuk mengevaluasi efektivitas implementasi kurikulum inklusif dalam menumbuhkembangkan toleransi moderat</w:t>
      </w:r>
      <w:r w:rsidR="00262D5D">
        <w:rPr>
          <w:rFonts w:asciiTheme="majorBidi" w:hAnsiTheme="majorBidi" w:cstheme="majorBidi"/>
          <w:sz w:val="20"/>
          <w:szCs w:val="20"/>
        </w:rPr>
        <w:t xml:space="preserve"> perspektif maqashid syari’ah. </w:t>
      </w:r>
      <w:r w:rsidR="00783394">
        <w:rPr>
          <w:rFonts w:asciiTheme="majorBidi" w:hAnsiTheme="majorBidi" w:cstheme="majorBidi"/>
          <w:sz w:val="20"/>
          <w:szCs w:val="20"/>
        </w:rPr>
        <w:t xml:space="preserve"> </w:t>
      </w:r>
    </w:p>
    <w:p w14:paraId="0BE30ADA" w14:textId="77777777" w:rsidR="007B03EB" w:rsidRDefault="007B03EB" w:rsidP="00ED75F9">
      <w:pPr>
        <w:pStyle w:val="NoSpacing"/>
        <w:jc w:val="both"/>
        <w:rPr>
          <w:rFonts w:asciiTheme="majorBidi" w:hAnsiTheme="majorBidi" w:cstheme="majorBidi"/>
          <w:b/>
          <w:bCs/>
          <w:sz w:val="20"/>
          <w:szCs w:val="20"/>
        </w:rPr>
      </w:pPr>
    </w:p>
    <w:p w14:paraId="7C8296DD" w14:textId="1F135A5C" w:rsidR="00240461" w:rsidRPr="008B146F" w:rsidRDefault="00240461" w:rsidP="00ED75F9">
      <w:pPr>
        <w:pStyle w:val="NoSpacing"/>
        <w:jc w:val="both"/>
        <w:rPr>
          <w:rFonts w:asciiTheme="majorBidi" w:hAnsiTheme="majorBidi" w:cstheme="majorBidi"/>
          <w:sz w:val="20"/>
          <w:szCs w:val="20"/>
        </w:rPr>
      </w:pPr>
      <w:r w:rsidRPr="00352E6B">
        <w:rPr>
          <w:rFonts w:asciiTheme="majorBidi" w:hAnsiTheme="majorBidi" w:cstheme="majorBidi"/>
          <w:b/>
          <w:bCs/>
          <w:sz w:val="20"/>
          <w:szCs w:val="20"/>
        </w:rPr>
        <w:t xml:space="preserve">Kata </w:t>
      </w:r>
      <w:proofErr w:type="gramStart"/>
      <w:r w:rsidRPr="00352E6B">
        <w:rPr>
          <w:rFonts w:asciiTheme="majorBidi" w:hAnsiTheme="majorBidi" w:cstheme="majorBidi"/>
          <w:b/>
          <w:bCs/>
          <w:sz w:val="20"/>
          <w:szCs w:val="20"/>
        </w:rPr>
        <w:t>kunci</w:t>
      </w:r>
      <w:r>
        <w:rPr>
          <w:rFonts w:asciiTheme="majorBidi" w:hAnsiTheme="majorBidi" w:cstheme="majorBidi"/>
          <w:sz w:val="20"/>
          <w:szCs w:val="20"/>
        </w:rPr>
        <w:t xml:space="preserve"> :</w:t>
      </w:r>
      <w:proofErr w:type="gramEnd"/>
      <w:r>
        <w:rPr>
          <w:rFonts w:asciiTheme="majorBidi" w:hAnsiTheme="majorBidi" w:cstheme="majorBidi"/>
          <w:sz w:val="20"/>
          <w:szCs w:val="20"/>
        </w:rPr>
        <w:t xml:space="preserve"> </w:t>
      </w:r>
      <w:r w:rsidR="00A128D1">
        <w:rPr>
          <w:rFonts w:asciiTheme="majorBidi" w:hAnsiTheme="majorBidi" w:cstheme="majorBidi"/>
          <w:i/>
          <w:iCs/>
          <w:sz w:val="20"/>
          <w:szCs w:val="20"/>
        </w:rPr>
        <w:t>Maqashid Syari’ah, Pendidikan Multikulturalisme, Pelajar Pancasila</w:t>
      </w:r>
    </w:p>
    <w:p w14:paraId="6D8B68F5" w14:textId="327DF5E5" w:rsidR="0010232A" w:rsidRDefault="0010232A" w:rsidP="00ED75F9">
      <w:pPr>
        <w:pStyle w:val="NoSpacing"/>
        <w:jc w:val="both"/>
        <w:rPr>
          <w:rFonts w:asciiTheme="majorBidi" w:hAnsiTheme="majorBidi" w:cstheme="majorBidi"/>
          <w:sz w:val="20"/>
          <w:szCs w:val="20"/>
        </w:rPr>
      </w:pPr>
    </w:p>
    <w:p w14:paraId="66DDBD28" w14:textId="023C9ABE" w:rsidR="001C0D63" w:rsidRDefault="001C0D63" w:rsidP="001C0D63">
      <w:pPr>
        <w:pStyle w:val="NoSpacing"/>
        <w:jc w:val="center"/>
        <w:rPr>
          <w:rFonts w:asciiTheme="majorBidi" w:hAnsiTheme="majorBidi" w:cstheme="majorBidi"/>
          <w:sz w:val="24"/>
          <w:szCs w:val="24"/>
        </w:rPr>
      </w:pPr>
      <w:r w:rsidRPr="00022E6B">
        <w:rPr>
          <w:rFonts w:asciiTheme="majorBidi" w:hAnsiTheme="majorBidi" w:cstheme="majorBidi"/>
          <w:b/>
          <w:bCs/>
          <w:sz w:val="24"/>
          <w:szCs w:val="24"/>
        </w:rPr>
        <w:t>Abstra</w:t>
      </w:r>
      <w:r>
        <w:rPr>
          <w:rFonts w:asciiTheme="majorBidi" w:hAnsiTheme="majorBidi" w:cstheme="majorBidi"/>
          <w:b/>
          <w:bCs/>
          <w:sz w:val="24"/>
          <w:szCs w:val="24"/>
        </w:rPr>
        <w:t>ct</w:t>
      </w:r>
      <w:r w:rsidRPr="00022E6B">
        <w:rPr>
          <w:rFonts w:asciiTheme="majorBidi" w:hAnsiTheme="majorBidi" w:cstheme="majorBidi"/>
          <w:sz w:val="24"/>
          <w:szCs w:val="24"/>
        </w:rPr>
        <w:t xml:space="preserve"> </w:t>
      </w:r>
    </w:p>
    <w:p w14:paraId="1EC50FDA" w14:textId="21E02D45" w:rsidR="007B03EB" w:rsidRPr="007B03EB" w:rsidRDefault="00273E85" w:rsidP="007B03EB">
      <w:pPr>
        <w:jc w:val="both"/>
        <w:rPr>
          <w:rFonts w:asciiTheme="majorBidi" w:hAnsiTheme="majorBidi" w:cstheme="majorBidi"/>
          <w:sz w:val="20"/>
          <w:szCs w:val="20"/>
        </w:rPr>
      </w:pPr>
      <w:r w:rsidRPr="00273E85">
        <w:rPr>
          <w:rFonts w:asciiTheme="majorBidi" w:hAnsiTheme="majorBidi" w:cstheme="majorBidi"/>
          <w:sz w:val="20"/>
          <w:szCs w:val="20"/>
        </w:rPr>
        <w:t>Religious multiculturalism awareness is needed in society in order to realize interfaith harmony. However, the formation of such awareness faces challenges in the form of conflicts of values and beliefs between groups. The purpose of this research is to identify solutions to value conflicts within the framework of forming awareness of religious multiculturalism from the maqashid shari'ah perspective. The research method used in this analytical paper is a bibliometric study that refers to the principles developed in the two disciplines of Maqashid Shariah and Multicultural Education. The results of the analysis show that the reconstruction of an inclusive religious education curriculum is a strategic solution, by incorporating the values of tolerance, justice and equality as the foundation of multicultural education. In conclusion, the formation of multicultural-religious awareness through an inclusive curriculum can minimize value conflicts. This requires the cooperation of relevant stakeholders in its implementation. Further research is recommended to evaluate the effectiveness of the inclusive curriculum implementation in fostering moderate tolerance from the maqashid shari'ah perspective.</w:t>
      </w:r>
    </w:p>
    <w:p w14:paraId="63AE9D51" w14:textId="7E29A5A8" w:rsidR="001C0D63" w:rsidRDefault="001C0D63" w:rsidP="001C0D63">
      <w:pPr>
        <w:pStyle w:val="NoSpacing"/>
        <w:jc w:val="both"/>
        <w:rPr>
          <w:rFonts w:asciiTheme="majorBidi" w:hAnsiTheme="majorBidi" w:cstheme="majorBidi"/>
          <w:sz w:val="20"/>
          <w:szCs w:val="20"/>
        </w:rPr>
      </w:pPr>
      <w:r>
        <w:rPr>
          <w:rFonts w:asciiTheme="majorBidi" w:hAnsiTheme="majorBidi" w:cstheme="majorBidi"/>
          <w:sz w:val="20"/>
          <w:szCs w:val="20"/>
        </w:rPr>
        <w:t xml:space="preserve"> </w:t>
      </w:r>
    </w:p>
    <w:p w14:paraId="63329A4B" w14:textId="07C09660" w:rsidR="008B146F" w:rsidRDefault="008B146F" w:rsidP="00203E1E">
      <w:pPr>
        <w:pStyle w:val="NoSpacing"/>
        <w:jc w:val="both"/>
        <w:rPr>
          <w:rFonts w:asciiTheme="majorBidi" w:hAnsiTheme="majorBidi" w:cstheme="majorBidi"/>
          <w:sz w:val="20"/>
          <w:szCs w:val="20"/>
        </w:rPr>
      </w:pPr>
      <w:r>
        <w:rPr>
          <w:rFonts w:asciiTheme="majorBidi" w:hAnsiTheme="majorBidi" w:cstheme="majorBidi"/>
          <w:b/>
          <w:bCs/>
          <w:sz w:val="20"/>
          <w:szCs w:val="20"/>
        </w:rPr>
        <w:t xml:space="preserve">Key </w:t>
      </w:r>
      <w:proofErr w:type="gramStart"/>
      <w:r w:rsidR="00203E1E">
        <w:rPr>
          <w:rFonts w:asciiTheme="majorBidi" w:hAnsiTheme="majorBidi" w:cstheme="majorBidi"/>
          <w:b/>
          <w:bCs/>
          <w:sz w:val="20"/>
          <w:szCs w:val="20"/>
        </w:rPr>
        <w:t>w</w:t>
      </w:r>
      <w:r>
        <w:rPr>
          <w:rFonts w:asciiTheme="majorBidi" w:hAnsiTheme="majorBidi" w:cstheme="majorBidi"/>
          <w:b/>
          <w:bCs/>
          <w:sz w:val="20"/>
          <w:szCs w:val="20"/>
        </w:rPr>
        <w:t>ords</w:t>
      </w:r>
      <w:r>
        <w:rPr>
          <w:rFonts w:asciiTheme="majorBidi" w:hAnsiTheme="majorBidi" w:cstheme="majorBidi"/>
          <w:sz w:val="20"/>
          <w:szCs w:val="20"/>
        </w:rPr>
        <w:t xml:space="preserve"> :</w:t>
      </w:r>
      <w:proofErr w:type="gramEnd"/>
      <w:r>
        <w:rPr>
          <w:rFonts w:asciiTheme="majorBidi" w:hAnsiTheme="majorBidi" w:cstheme="majorBidi"/>
          <w:sz w:val="20"/>
          <w:szCs w:val="20"/>
        </w:rPr>
        <w:t xml:space="preserve"> </w:t>
      </w:r>
      <w:r w:rsidR="00A128D1" w:rsidRPr="00A128D1">
        <w:rPr>
          <w:rFonts w:asciiTheme="majorBidi" w:hAnsiTheme="majorBidi" w:cstheme="majorBidi"/>
          <w:i/>
          <w:iCs/>
          <w:sz w:val="20"/>
          <w:szCs w:val="20"/>
        </w:rPr>
        <w:t>Maqashid Shari'ah, Multiculturalism Education, Pancasila Students</w:t>
      </w:r>
    </w:p>
    <w:p w14:paraId="06650FB4" w14:textId="6E181287" w:rsidR="00481ECF" w:rsidRDefault="00481ECF" w:rsidP="00203E1E">
      <w:pPr>
        <w:pStyle w:val="NoSpacing"/>
        <w:jc w:val="both"/>
        <w:rPr>
          <w:rFonts w:asciiTheme="majorBidi" w:hAnsiTheme="majorBidi" w:cstheme="majorBidi"/>
          <w:sz w:val="20"/>
          <w:szCs w:val="20"/>
        </w:rPr>
      </w:pPr>
    </w:p>
    <w:p w14:paraId="1E96EB0A" w14:textId="7FB62381" w:rsidR="007B03EB" w:rsidRDefault="007B03EB" w:rsidP="00203E1E">
      <w:pPr>
        <w:pStyle w:val="NoSpacing"/>
        <w:jc w:val="both"/>
        <w:rPr>
          <w:rFonts w:asciiTheme="majorBidi" w:hAnsiTheme="majorBidi" w:cstheme="majorBidi"/>
          <w:b/>
          <w:bCs/>
          <w:sz w:val="24"/>
          <w:szCs w:val="24"/>
        </w:rPr>
      </w:pPr>
    </w:p>
    <w:p w14:paraId="2C8BB057" w14:textId="1EC3ABE3" w:rsidR="00481ECF" w:rsidRPr="00A52C86" w:rsidRDefault="00481ECF" w:rsidP="00203E1E">
      <w:pPr>
        <w:pStyle w:val="NoSpacing"/>
        <w:jc w:val="both"/>
        <w:rPr>
          <w:rFonts w:asciiTheme="majorBidi" w:hAnsiTheme="majorBidi" w:cstheme="majorBidi"/>
          <w:b/>
          <w:bCs/>
          <w:sz w:val="24"/>
          <w:szCs w:val="24"/>
        </w:rPr>
      </w:pPr>
      <w:r w:rsidRPr="00A52C86">
        <w:rPr>
          <w:rFonts w:asciiTheme="majorBidi" w:hAnsiTheme="majorBidi" w:cstheme="majorBidi"/>
          <w:b/>
          <w:bCs/>
          <w:sz w:val="24"/>
          <w:szCs w:val="24"/>
        </w:rPr>
        <w:t>PENDAHULUAN</w:t>
      </w:r>
      <w:r w:rsidR="00A52C86" w:rsidRPr="00A52C86">
        <w:rPr>
          <w:rFonts w:asciiTheme="majorBidi" w:hAnsiTheme="majorBidi" w:cstheme="majorBidi"/>
          <w:b/>
          <w:bCs/>
          <w:sz w:val="24"/>
          <w:szCs w:val="24"/>
        </w:rPr>
        <w:t xml:space="preserve"> </w:t>
      </w:r>
    </w:p>
    <w:p w14:paraId="1F50593D" w14:textId="77777777" w:rsidR="0085091C" w:rsidRDefault="0085091C" w:rsidP="00AB638E">
      <w:pPr>
        <w:pStyle w:val="NoSpacing"/>
        <w:spacing w:before="240"/>
        <w:ind w:firstLine="720"/>
        <w:jc w:val="both"/>
        <w:rPr>
          <w:rFonts w:asciiTheme="majorBidi" w:hAnsiTheme="majorBidi" w:cstheme="majorBidi"/>
          <w:sz w:val="24"/>
          <w:szCs w:val="24"/>
        </w:rPr>
        <w:sectPr w:rsidR="0085091C" w:rsidSect="006131FA">
          <w:headerReference w:type="default" r:id="rId10"/>
          <w:footerReference w:type="default" r:id="rId11"/>
          <w:pgSz w:w="12240" w:h="15840" w:code="1"/>
          <w:pgMar w:top="1701" w:right="1701" w:bottom="1701" w:left="1701" w:header="709" w:footer="709" w:gutter="0"/>
          <w:pgNumType w:start="206"/>
          <w:cols w:space="708"/>
          <w:docGrid w:linePitch="360"/>
        </w:sectPr>
      </w:pPr>
    </w:p>
    <w:p w14:paraId="6F3D3298" w14:textId="412764BC" w:rsidR="0007617C" w:rsidRDefault="00B21C59" w:rsidP="00AB638E">
      <w:pPr>
        <w:pStyle w:val="NoSpacing"/>
        <w:spacing w:before="240"/>
        <w:ind w:firstLine="720"/>
        <w:jc w:val="both"/>
        <w:rPr>
          <w:rFonts w:asciiTheme="majorBidi" w:hAnsiTheme="majorBidi" w:cstheme="majorBidi"/>
          <w:sz w:val="24"/>
          <w:szCs w:val="24"/>
        </w:rPr>
      </w:pPr>
      <w:proofErr w:type="gramStart"/>
      <w:r>
        <w:rPr>
          <w:rFonts w:asciiTheme="majorBidi" w:hAnsiTheme="majorBidi" w:cstheme="majorBidi"/>
          <w:sz w:val="24"/>
          <w:szCs w:val="24"/>
        </w:rPr>
        <w:lastRenderedPageBreak/>
        <w:t>Negara memiliki kewajiban untuk menjaga</w:t>
      </w:r>
      <w:r w:rsidR="00CF34CB">
        <w:rPr>
          <w:rFonts w:asciiTheme="majorBidi" w:hAnsiTheme="majorBidi" w:cstheme="majorBidi"/>
          <w:sz w:val="24"/>
          <w:szCs w:val="24"/>
        </w:rPr>
        <w:t xml:space="preserve"> </w:t>
      </w:r>
      <w:r w:rsidR="00586ECC">
        <w:rPr>
          <w:rFonts w:asciiTheme="majorBidi" w:hAnsiTheme="majorBidi" w:cstheme="majorBidi"/>
          <w:sz w:val="24"/>
          <w:szCs w:val="24"/>
        </w:rPr>
        <w:t xml:space="preserve">eksistensi dan </w:t>
      </w:r>
      <w:r w:rsidR="00CF34CB">
        <w:rPr>
          <w:rFonts w:asciiTheme="majorBidi" w:hAnsiTheme="majorBidi" w:cstheme="majorBidi"/>
          <w:sz w:val="24"/>
          <w:szCs w:val="24"/>
        </w:rPr>
        <w:t>keberlanjutannya.</w:t>
      </w:r>
      <w:proofErr w:type="gramEnd"/>
      <w:r w:rsidR="00CF34CB">
        <w:rPr>
          <w:rFonts w:asciiTheme="majorBidi" w:hAnsiTheme="majorBidi" w:cstheme="majorBidi"/>
          <w:sz w:val="24"/>
          <w:szCs w:val="24"/>
        </w:rPr>
        <w:t xml:space="preserve"> Dalam konteks </w:t>
      </w:r>
      <w:r w:rsidR="00CC2F49">
        <w:rPr>
          <w:rFonts w:asciiTheme="majorBidi" w:hAnsiTheme="majorBidi" w:cstheme="majorBidi"/>
          <w:sz w:val="24"/>
          <w:szCs w:val="24"/>
        </w:rPr>
        <w:t>kekinian</w:t>
      </w:r>
      <w:r w:rsidR="00CF34CB">
        <w:rPr>
          <w:rFonts w:asciiTheme="majorBidi" w:hAnsiTheme="majorBidi" w:cstheme="majorBidi"/>
          <w:sz w:val="24"/>
          <w:szCs w:val="24"/>
        </w:rPr>
        <w:t xml:space="preserve">, kemungkinan </w:t>
      </w:r>
      <w:r w:rsidR="00586ECC">
        <w:rPr>
          <w:rFonts w:asciiTheme="majorBidi" w:hAnsiTheme="majorBidi" w:cstheme="majorBidi"/>
          <w:sz w:val="24"/>
          <w:szCs w:val="24"/>
        </w:rPr>
        <w:t xml:space="preserve">dapat </w:t>
      </w:r>
      <w:r w:rsidR="00CF34CB">
        <w:rPr>
          <w:rFonts w:asciiTheme="majorBidi" w:hAnsiTheme="majorBidi" w:cstheme="majorBidi"/>
          <w:sz w:val="24"/>
          <w:szCs w:val="24"/>
        </w:rPr>
        <w:t xml:space="preserve">berlanjut itu </w:t>
      </w:r>
      <w:r w:rsidR="00583FD2">
        <w:rPr>
          <w:rFonts w:asciiTheme="majorBidi" w:hAnsiTheme="majorBidi" w:cstheme="majorBidi"/>
          <w:sz w:val="24"/>
          <w:szCs w:val="24"/>
        </w:rPr>
        <w:t xml:space="preserve">sangat </w:t>
      </w:r>
      <w:r w:rsidR="00CF34CB">
        <w:rPr>
          <w:rFonts w:asciiTheme="majorBidi" w:hAnsiTheme="majorBidi" w:cstheme="majorBidi"/>
          <w:sz w:val="24"/>
          <w:szCs w:val="24"/>
        </w:rPr>
        <w:t xml:space="preserve">kompleks. Artinya, selalu perjalanannya tak semudah membalikkan telapak tangan. </w:t>
      </w:r>
      <w:r w:rsidR="00CF34CB">
        <w:rPr>
          <w:rFonts w:asciiTheme="majorBidi" w:hAnsiTheme="majorBidi" w:cstheme="majorBidi"/>
          <w:sz w:val="24"/>
          <w:szCs w:val="24"/>
        </w:rPr>
        <w:lastRenderedPageBreak/>
        <w:t xml:space="preserve">Jadi </w:t>
      </w:r>
      <w:r w:rsidR="00CC2F49">
        <w:rPr>
          <w:rFonts w:asciiTheme="majorBidi" w:hAnsiTheme="majorBidi" w:cstheme="majorBidi"/>
          <w:sz w:val="24"/>
          <w:szCs w:val="24"/>
        </w:rPr>
        <w:t>proses</w:t>
      </w:r>
      <w:r w:rsidR="00CF34CB">
        <w:rPr>
          <w:rFonts w:asciiTheme="majorBidi" w:hAnsiTheme="majorBidi" w:cstheme="majorBidi"/>
          <w:sz w:val="24"/>
          <w:szCs w:val="24"/>
        </w:rPr>
        <w:t xml:space="preserve"> kemerdekaan yang berkemajuan</w:t>
      </w:r>
      <w:r w:rsidR="00CC2F49">
        <w:rPr>
          <w:rFonts w:asciiTheme="majorBidi" w:hAnsiTheme="majorBidi" w:cstheme="majorBidi"/>
          <w:sz w:val="24"/>
          <w:szCs w:val="24"/>
        </w:rPr>
        <w:t xml:space="preserve"> itu</w:t>
      </w:r>
      <w:r w:rsidR="00CF34CB">
        <w:rPr>
          <w:rFonts w:asciiTheme="majorBidi" w:hAnsiTheme="majorBidi" w:cstheme="majorBidi"/>
          <w:sz w:val="24"/>
          <w:szCs w:val="24"/>
        </w:rPr>
        <w:t xml:space="preserve"> cukup dirintangi oleh </w:t>
      </w:r>
      <w:r w:rsidR="00CC2F49">
        <w:rPr>
          <w:rFonts w:asciiTheme="majorBidi" w:hAnsiTheme="majorBidi" w:cstheme="majorBidi"/>
          <w:sz w:val="24"/>
          <w:szCs w:val="24"/>
        </w:rPr>
        <w:t xml:space="preserve">berbagai rintangan, baik dalam skup wilayah ekonomi, politik, budaya, maupun termasuk </w:t>
      </w:r>
      <w:r w:rsidR="00125A9E">
        <w:rPr>
          <w:rFonts w:asciiTheme="majorBidi" w:hAnsiTheme="majorBidi" w:cstheme="majorBidi"/>
          <w:sz w:val="24"/>
          <w:szCs w:val="24"/>
        </w:rPr>
        <w:t xml:space="preserve">bidang </w:t>
      </w:r>
      <w:r w:rsidR="00CC2F49">
        <w:rPr>
          <w:rFonts w:asciiTheme="majorBidi" w:hAnsiTheme="majorBidi" w:cstheme="majorBidi"/>
          <w:sz w:val="24"/>
          <w:szCs w:val="24"/>
        </w:rPr>
        <w:t>pendidikan.</w:t>
      </w:r>
      <w:r w:rsidR="00583FD2">
        <w:rPr>
          <w:rFonts w:asciiTheme="majorBidi" w:hAnsiTheme="majorBidi" w:cstheme="majorBidi"/>
          <w:sz w:val="24"/>
          <w:szCs w:val="24"/>
        </w:rPr>
        <w:t xml:space="preserve"> Namun tantangan terbesar</w:t>
      </w:r>
      <w:r w:rsidR="00586ECC">
        <w:rPr>
          <w:rFonts w:asciiTheme="majorBidi" w:hAnsiTheme="majorBidi" w:cstheme="majorBidi"/>
          <w:sz w:val="24"/>
          <w:szCs w:val="24"/>
        </w:rPr>
        <w:t xml:space="preserve"> untuk semua</w:t>
      </w:r>
      <w:r w:rsidR="00583FD2">
        <w:rPr>
          <w:rFonts w:asciiTheme="majorBidi" w:hAnsiTheme="majorBidi" w:cstheme="majorBidi"/>
          <w:sz w:val="24"/>
          <w:szCs w:val="24"/>
        </w:rPr>
        <w:t xml:space="preserve"> adalah soal </w:t>
      </w:r>
      <w:r w:rsidR="004B0CDC">
        <w:rPr>
          <w:rFonts w:asciiTheme="majorBidi" w:hAnsiTheme="majorBidi" w:cstheme="majorBidi"/>
          <w:sz w:val="24"/>
          <w:szCs w:val="24"/>
        </w:rPr>
        <w:t xml:space="preserve">disintegrasi </w:t>
      </w:r>
      <w:r w:rsidR="00FB1A64">
        <w:rPr>
          <w:rFonts w:asciiTheme="majorBidi" w:hAnsiTheme="majorBidi" w:cstheme="majorBidi"/>
          <w:sz w:val="24"/>
          <w:szCs w:val="24"/>
        </w:rPr>
        <w:t xml:space="preserve">(perpecahan) </w:t>
      </w:r>
      <w:r w:rsidR="004B0CDC">
        <w:rPr>
          <w:rFonts w:asciiTheme="majorBidi" w:hAnsiTheme="majorBidi" w:cstheme="majorBidi"/>
          <w:sz w:val="24"/>
          <w:szCs w:val="24"/>
        </w:rPr>
        <w:lastRenderedPageBreak/>
        <w:t xml:space="preserve">yang bermula dari beberapa pemicu awalan lain semacam </w:t>
      </w:r>
      <w:r w:rsidR="004B0CDC">
        <w:rPr>
          <w:rFonts w:asciiTheme="majorBidi" w:hAnsiTheme="majorBidi" w:cstheme="majorBidi"/>
          <w:i/>
          <w:iCs/>
          <w:sz w:val="24"/>
          <w:szCs w:val="24"/>
        </w:rPr>
        <w:t>d</w:t>
      </w:r>
      <w:r w:rsidR="00FB1A64">
        <w:rPr>
          <w:rFonts w:asciiTheme="majorBidi" w:hAnsiTheme="majorBidi" w:cstheme="majorBidi"/>
          <w:i/>
          <w:iCs/>
          <w:sz w:val="24"/>
          <w:szCs w:val="24"/>
        </w:rPr>
        <w:t xml:space="preserve">isorientasi </w:t>
      </w:r>
      <w:r w:rsidR="00FB1A64">
        <w:rPr>
          <w:rFonts w:asciiTheme="majorBidi" w:hAnsiTheme="majorBidi" w:cstheme="majorBidi"/>
          <w:sz w:val="24"/>
          <w:szCs w:val="24"/>
        </w:rPr>
        <w:t>(penyimpangan)</w:t>
      </w:r>
      <w:r w:rsidR="00FB1A64">
        <w:rPr>
          <w:rFonts w:asciiTheme="majorBidi" w:hAnsiTheme="majorBidi" w:cstheme="majorBidi"/>
          <w:i/>
          <w:iCs/>
          <w:sz w:val="24"/>
          <w:szCs w:val="24"/>
        </w:rPr>
        <w:t>, disorder</w:t>
      </w:r>
      <w:r w:rsidR="00FB1A64">
        <w:rPr>
          <w:rFonts w:asciiTheme="majorBidi" w:hAnsiTheme="majorBidi" w:cstheme="majorBidi"/>
          <w:sz w:val="24"/>
          <w:szCs w:val="24"/>
        </w:rPr>
        <w:t xml:space="preserve"> (kekacauan)</w:t>
      </w:r>
      <w:r w:rsidR="00FB1A64">
        <w:rPr>
          <w:rFonts w:asciiTheme="majorBidi" w:hAnsiTheme="majorBidi" w:cstheme="majorBidi"/>
          <w:i/>
          <w:iCs/>
          <w:sz w:val="24"/>
          <w:szCs w:val="24"/>
        </w:rPr>
        <w:t xml:space="preserve">, distrust </w:t>
      </w:r>
      <w:r w:rsidR="00FB1A64">
        <w:rPr>
          <w:rFonts w:asciiTheme="majorBidi" w:hAnsiTheme="majorBidi" w:cstheme="majorBidi"/>
          <w:sz w:val="24"/>
          <w:szCs w:val="24"/>
        </w:rPr>
        <w:t>(ketidakpercayaan)</w:t>
      </w:r>
      <w:r w:rsidR="00FB1A64">
        <w:rPr>
          <w:rFonts w:asciiTheme="majorBidi" w:hAnsiTheme="majorBidi" w:cstheme="majorBidi"/>
          <w:i/>
          <w:iCs/>
          <w:sz w:val="24"/>
          <w:szCs w:val="24"/>
        </w:rPr>
        <w:t xml:space="preserve">, </w:t>
      </w:r>
      <w:r w:rsidR="00FB1A64">
        <w:rPr>
          <w:rFonts w:asciiTheme="majorBidi" w:hAnsiTheme="majorBidi" w:cstheme="majorBidi"/>
          <w:sz w:val="24"/>
          <w:szCs w:val="24"/>
        </w:rPr>
        <w:t xml:space="preserve">dan </w:t>
      </w:r>
      <w:r w:rsidR="00FB1A64">
        <w:rPr>
          <w:rFonts w:asciiTheme="majorBidi" w:hAnsiTheme="majorBidi" w:cstheme="majorBidi"/>
          <w:i/>
          <w:iCs/>
          <w:sz w:val="24"/>
          <w:szCs w:val="24"/>
        </w:rPr>
        <w:t xml:space="preserve">disobedience </w:t>
      </w:r>
      <w:r w:rsidR="00FB1A64">
        <w:rPr>
          <w:rFonts w:asciiTheme="majorBidi" w:hAnsiTheme="majorBidi" w:cstheme="majorBidi"/>
          <w:sz w:val="24"/>
          <w:szCs w:val="24"/>
        </w:rPr>
        <w:t>(pembangkangan)</w:t>
      </w:r>
      <w:r w:rsidR="00586ECC">
        <w:rPr>
          <w:rFonts w:asciiTheme="majorBidi" w:hAnsiTheme="majorBidi" w:cstheme="majorBidi"/>
          <w:i/>
          <w:iCs/>
          <w:sz w:val="24"/>
          <w:szCs w:val="24"/>
        </w:rPr>
        <w:t xml:space="preserve">. </w:t>
      </w:r>
      <w:r w:rsidR="0056029D">
        <w:rPr>
          <w:rFonts w:asciiTheme="majorBidi" w:hAnsiTheme="majorBidi" w:cstheme="majorBidi"/>
          <w:i/>
          <w:iCs/>
          <w:sz w:val="24"/>
          <w:szCs w:val="24"/>
        </w:rPr>
        <w:fldChar w:fldCharType="begin" w:fldLock="1"/>
      </w:r>
      <w:r w:rsidR="0056029D">
        <w:rPr>
          <w:rFonts w:asciiTheme="majorBidi" w:hAnsiTheme="majorBidi" w:cstheme="majorBidi"/>
          <w:i/>
          <w:iCs/>
          <w:sz w:val="24"/>
          <w:szCs w:val="24"/>
        </w:rPr>
        <w:instrText>ADDIN CSL_CITATION {"citationItems":[{"id":"ITEM-1","itemData":{"DOI":"https://doi.org/10.47776/islamnusantara.v1i1.49","ISSN":"2722-8975","abstract":"This article aims to explain how the contestation of social spaces in the lives of the plural society at Lasem it processes dynamically. It is a pattern of space contestation that leads to the affirmation and strengthening of identity or a pattern that leads to the fusion of identities. As a consequence, the first pattern creates social friction or conflict. On the contrary, the second pattern is directed towards acculturation and assimilation of culture which can strengthen social harmony. The important finding of this research is that it can be known the real issue, so that problems related to all parties can be found a solution as well as a resolution. This research also proves that social mechanism preparedness is considered urgent to prevent negative excesses (negative things) from the space contestation. So the space contestation that occurs dynamically proves that the plural society in Lasem has found a valuable experience, namely social resilience in facing all possible emergence of social disintegration.","author":[{"dropping-particle":"","family":"Hadi","given":"Syamsul","non-dropping-particle":"","parse-names":false,"suffix":""}],"container-title":"ISLAM NUSANTARA: Journal for the Study of Islamic History and Culture","id":"ITEM-1","issue":"1","issued":{"date-parts":[["2020"]]},"page":"163-208","title":"Lasem: Harmoni dan Kontestasi Masyarakat Bineka","type":"article-journal","volume":"1"},"uris":["http://www.mendeley.com/documents/?uuid=cc706e89-1aed-42fd-ae8e-b97114f21cbd"]}],"mendeley":{"formattedCitation":"(Hadi, 2020)","plainTextFormattedCitation":"(Hadi, 2020)","previouslyFormattedCitation":"(Hadi, 2020)"},"properties":{"noteIndex":0},"schema":"https://github.com/citation-style-language/schema/raw/master/csl-citation.json"}</w:instrText>
      </w:r>
      <w:r w:rsidR="0056029D">
        <w:rPr>
          <w:rFonts w:asciiTheme="majorBidi" w:hAnsiTheme="majorBidi" w:cstheme="majorBidi"/>
          <w:i/>
          <w:iCs/>
          <w:sz w:val="24"/>
          <w:szCs w:val="24"/>
        </w:rPr>
        <w:fldChar w:fldCharType="separate"/>
      </w:r>
      <w:r w:rsidR="0056029D" w:rsidRPr="0056029D">
        <w:rPr>
          <w:rFonts w:asciiTheme="majorBidi" w:hAnsiTheme="majorBidi" w:cstheme="majorBidi"/>
          <w:iCs/>
          <w:noProof/>
          <w:sz w:val="24"/>
          <w:szCs w:val="24"/>
        </w:rPr>
        <w:t>(Hadi, 2020)</w:t>
      </w:r>
      <w:r w:rsidR="0056029D">
        <w:rPr>
          <w:rFonts w:asciiTheme="majorBidi" w:hAnsiTheme="majorBidi" w:cstheme="majorBidi"/>
          <w:i/>
          <w:iCs/>
          <w:sz w:val="24"/>
          <w:szCs w:val="24"/>
        </w:rPr>
        <w:fldChar w:fldCharType="end"/>
      </w:r>
      <w:r w:rsidR="0056029D">
        <w:rPr>
          <w:rFonts w:asciiTheme="majorBidi" w:hAnsiTheme="majorBidi" w:cstheme="majorBidi"/>
          <w:i/>
          <w:iCs/>
          <w:sz w:val="24"/>
          <w:szCs w:val="24"/>
        </w:rPr>
        <w:t xml:space="preserve"> </w:t>
      </w:r>
      <w:r w:rsidR="00125A9E">
        <w:rPr>
          <w:rFonts w:asciiTheme="majorBidi" w:hAnsiTheme="majorBidi" w:cstheme="majorBidi"/>
          <w:sz w:val="24"/>
          <w:szCs w:val="24"/>
        </w:rPr>
        <w:t>Tentu b</w:t>
      </w:r>
      <w:r w:rsidR="00586ECC">
        <w:rPr>
          <w:rFonts w:asciiTheme="majorBidi" w:hAnsiTheme="majorBidi" w:cstheme="majorBidi"/>
          <w:sz w:val="24"/>
          <w:szCs w:val="24"/>
        </w:rPr>
        <w:t xml:space="preserve">ukan merupakan suatu kebetulan, bila </w:t>
      </w:r>
      <w:r w:rsidR="00E6398B">
        <w:rPr>
          <w:rFonts w:asciiTheme="majorBidi" w:hAnsiTheme="majorBidi" w:cstheme="majorBidi"/>
          <w:sz w:val="24"/>
          <w:szCs w:val="24"/>
        </w:rPr>
        <w:t xml:space="preserve">keseluruhan tantangan ini bermain dalam satuan </w:t>
      </w:r>
      <w:r w:rsidR="00125A9E">
        <w:rPr>
          <w:rFonts w:asciiTheme="majorBidi" w:hAnsiTheme="majorBidi" w:cstheme="majorBidi"/>
          <w:sz w:val="24"/>
          <w:szCs w:val="24"/>
        </w:rPr>
        <w:t xml:space="preserve">rumpun </w:t>
      </w:r>
      <w:r w:rsidR="00E6398B">
        <w:rPr>
          <w:rFonts w:asciiTheme="majorBidi" w:hAnsiTheme="majorBidi" w:cstheme="majorBidi"/>
          <w:sz w:val="24"/>
          <w:szCs w:val="24"/>
        </w:rPr>
        <w:t>yang tak terpisahkan. Disintegrasi bangsa tentu tak pernah akan terjamah, kecuali terlahir fenome</w:t>
      </w:r>
      <w:r w:rsidR="00AE6196">
        <w:rPr>
          <w:rFonts w:asciiTheme="majorBidi" w:hAnsiTheme="majorBidi" w:cstheme="majorBidi"/>
          <w:sz w:val="24"/>
          <w:szCs w:val="24"/>
        </w:rPr>
        <w:t>n</w:t>
      </w:r>
      <w:r w:rsidR="00E6398B">
        <w:rPr>
          <w:rFonts w:asciiTheme="majorBidi" w:hAnsiTheme="majorBidi" w:cstheme="majorBidi"/>
          <w:sz w:val="24"/>
          <w:szCs w:val="24"/>
        </w:rPr>
        <w:t>a</w:t>
      </w:r>
      <w:r w:rsidR="00AE6196">
        <w:rPr>
          <w:rFonts w:asciiTheme="majorBidi" w:hAnsiTheme="majorBidi" w:cstheme="majorBidi"/>
          <w:sz w:val="24"/>
          <w:szCs w:val="24"/>
        </w:rPr>
        <w:t xml:space="preserve"> empat-</w:t>
      </w:r>
      <w:r w:rsidR="00AE6196">
        <w:rPr>
          <w:rFonts w:asciiTheme="majorBidi" w:hAnsiTheme="majorBidi" w:cstheme="majorBidi"/>
          <w:i/>
          <w:iCs/>
          <w:sz w:val="24"/>
          <w:szCs w:val="24"/>
        </w:rPr>
        <w:t xml:space="preserve">dis </w:t>
      </w:r>
      <w:r w:rsidR="00AE6196">
        <w:rPr>
          <w:rFonts w:asciiTheme="majorBidi" w:hAnsiTheme="majorBidi" w:cstheme="majorBidi"/>
          <w:sz w:val="24"/>
          <w:szCs w:val="24"/>
        </w:rPr>
        <w:t xml:space="preserve">yang mendahuluinya. </w:t>
      </w:r>
      <w:r w:rsidR="006A2CFA">
        <w:rPr>
          <w:rFonts w:asciiTheme="majorBidi" w:hAnsiTheme="majorBidi" w:cstheme="majorBidi"/>
          <w:sz w:val="24"/>
          <w:szCs w:val="24"/>
        </w:rPr>
        <w:t xml:space="preserve">Seandainya laju geraknya tak terhentikan, </w:t>
      </w:r>
      <w:r w:rsidR="00520E6B">
        <w:rPr>
          <w:rFonts w:asciiTheme="majorBidi" w:hAnsiTheme="majorBidi" w:cstheme="majorBidi"/>
          <w:sz w:val="24"/>
          <w:szCs w:val="24"/>
        </w:rPr>
        <w:t xml:space="preserve">maka </w:t>
      </w:r>
      <w:r w:rsidR="006A2CFA">
        <w:rPr>
          <w:rFonts w:asciiTheme="majorBidi" w:hAnsiTheme="majorBidi" w:cstheme="majorBidi"/>
          <w:sz w:val="24"/>
          <w:szCs w:val="24"/>
        </w:rPr>
        <w:t xml:space="preserve">akan menimbulkan tensi </w:t>
      </w:r>
      <w:r w:rsidR="00061E68">
        <w:rPr>
          <w:rFonts w:asciiTheme="majorBidi" w:hAnsiTheme="majorBidi" w:cstheme="majorBidi"/>
          <w:sz w:val="24"/>
          <w:szCs w:val="24"/>
        </w:rPr>
        <w:t xml:space="preserve">pertikaian </w:t>
      </w:r>
      <w:r w:rsidR="006A2CFA">
        <w:rPr>
          <w:rFonts w:asciiTheme="majorBidi" w:hAnsiTheme="majorBidi" w:cstheme="majorBidi"/>
          <w:sz w:val="24"/>
          <w:szCs w:val="24"/>
        </w:rPr>
        <w:t>yang meluas. Potensi</w:t>
      </w:r>
      <w:r w:rsidR="00061E68">
        <w:rPr>
          <w:rFonts w:asciiTheme="majorBidi" w:hAnsiTheme="majorBidi" w:cstheme="majorBidi"/>
          <w:sz w:val="24"/>
          <w:szCs w:val="24"/>
        </w:rPr>
        <w:t xml:space="preserve"> konflik yang muncul</w:t>
      </w:r>
      <w:r w:rsidR="00520E6B">
        <w:rPr>
          <w:rFonts w:asciiTheme="majorBidi" w:hAnsiTheme="majorBidi" w:cstheme="majorBidi"/>
          <w:sz w:val="24"/>
          <w:szCs w:val="24"/>
        </w:rPr>
        <w:t xml:space="preserve"> setidaknya </w:t>
      </w:r>
      <w:r w:rsidR="006A2CFA">
        <w:rPr>
          <w:rFonts w:asciiTheme="majorBidi" w:hAnsiTheme="majorBidi" w:cstheme="majorBidi"/>
          <w:sz w:val="24"/>
          <w:szCs w:val="24"/>
        </w:rPr>
        <w:t xml:space="preserve">dapat dibaca dari </w:t>
      </w:r>
      <w:r w:rsidR="00520E6B">
        <w:rPr>
          <w:rFonts w:asciiTheme="majorBidi" w:hAnsiTheme="majorBidi" w:cstheme="majorBidi"/>
          <w:sz w:val="24"/>
          <w:szCs w:val="24"/>
        </w:rPr>
        <w:t xml:space="preserve">senarai </w:t>
      </w:r>
      <w:r w:rsidR="006A2CFA">
        <w:rPr>
          <w:rFonts w:asciiTheme="majorBidi" w:hAnsiTheme="majorBidi" w:cstheme="majorBidi"/>
          <w:sz w:val="24"/>
          <w:szCs w:val="24"/>
        </w:rPr>
        <w:t>indi</w:t>
      </w:r>
      <w:r w:rsidR="00061E68">
        <w:rPr>
          <w:rFonts w:asciiTheme="majorBidi" w:hAnsiTheme="majorBidi" w:cstheme="majorBidi"/>
          <w:sz w:val="24"/>
          <w:szCs w:val="24"/>
        </w:rPr>
        <w:t>k</w:t>
      </w:r>
      <w:r w:rsidR="006A2CFA">
        <w:rPr>
          <w:rFonts w:asciiTheme="majorBidi" w:hAnsiTheme="majorBidi" w:cstheme="majorBidi"/>
          <w:sz w:val="24"/>
          <w:szCs w:val="24"/>
        </w:rPr>
        <w:t>ator internal da</w:t>
      </w:r>
      <w:r w:rsidR="00520E6B">
        <w:rPr>
          <w:rFonts w:asciiTheme="majorBidi" w:hAnsiTheme="majorBidi" w:cstheme="majorBidi"/>
          <w:sz w:val="24"/>
          <w:szCs w:val="24"/>
        </w:rPr>
        <w:t>n eksternal dari para eksponen bangsa.</w:t>
      </w:r>
      <w:r w:rsidR="00EF7955">
        <w:rPr>
          <w:rFonts w:asciiTheme="majorBidi" w:hAnsiTheme="majorBidi" w:cstheme="majorBidi"/>
          <w:sz w:val="24"/>
          <w:szCs w:val="24"/>
        </w:rPr>
        <w:t xml:space="preserve"> Dari sudut padang internal,</w:t>
      </w:r>
      <w:r w:rsidR="00125A9E">
        <w:rPr>
          <w:rFonts w:asciiTheme="majorBidi" w:hAnsiTheme="majorBidi" w:cstheme="majorBidi"/>
          <w:sz w:val="24"/>
          <w:szCs w:val="24"/>
        </w:rPr>
        <w:t xml:space="preserve"> </w:t>
      </w:r>
      <w:r w:rsidR="00387D8C">
        <w:rPr>
          <w:rFonts w:asciiTheme="majorBidi" w:hAnsiTheme="majorBidi" w:cstheme="majorBidi"/>
          <w:sz w:val="24"/>
          <w:szCs w:val="24"/>
        </w:rPr>
        <w:t>hal ini berkaitan dengan karakter individual bangsa yang mengalami penurunan kualitatif secara pengetahuan (</w:t>
      </w:r>
      <w:r w:rsidR="00387D8C">
        <w:rPr>
          <w:rFonts w:asciiTheme="majorBidi" w:hAnsiTheme="majorBidi" w:cstheme="majorBidi"/>
          <w:i/>
          <w:iCs/>
          <w:sz w:val="24"/>
          <w:szCs w:val="24"/>
        </w:rPr>
        <w:t>verstehen</w:t>
      </w:r>
      <w:r w:rsidR="00387D8C">
        <w:rPr>
          <w:rFonts w:asciiTheme="majorBidi" w:hAnsiTheme="majorBidi" w:cstheme="majorBidi"/>
          <w:sz w:val="24"/>
          <w:szCs w:val="24"/>
        </w:rPr>
        <w:t xml:space="preserve">) dan moralitas </w:t>
      </w:r>
      <w:r w:rsidR="00387D8C">
        <w:rPr>
          <w:rFonts w:asciiTheme="majorBidi" w:hAnsiTheme="majorBidi" w:cstheme="majorBidi"/>
          <w:i/>
          <w:iCs/>
          <w:sz w:val="24"/>
          <w:szCs w:val="24"/>
        </w:rPr>
        <w:t>(ethics</w:t>
      </w:r>
      <w:r w:rsidR="00387D8C">
        <w:rPr>
          <w:rFonts w:asciiTheme="majorBidi" w:hAnsiTheme="majorBidi" w:cstheme="majorBidi"/>
          <w:sz w:val="24"/>
          <w:szCs w:val="24"/>
        </w:rPr>
        <w:t>)</w:t>
      </w:r>
      <w:r w:rsidR="004F64B4">
        <w:rPr>
          <w:rFonts w:asciiTheme="majorBidi" w:hAnsiTheme="majorBidi" w:cstheme="majorBidi"/>
          <w:sz w:val="24"/>
          <w:szCs w:val="24"/>
        </w:rPr>
        <w:t xml:space="preserve"> terhadap </w:t>
      </w:r>
      <w:r w:rsidR="00136518">
        <w:rPr>
          <w:rFonts w:asciiTheme="majorBidi" w:hAnsiTheme="majorBidi" w:cstheme="majorBidi"/>
          <w:sz w:val="24"/>
          <w:szCs w:val="24"/>
        </w:rPr>
        <w:t>pilar-pilar ke</w:t>
      </w:r>
      <w:r w:rsidR="004602A9">
        <w:rPr>
          <w:rFonts w:asciiTheme="majorBidi" w:hAnsiTheme="majorBidi" w:cstheme="majorBidi"/>
          <w:sz w:val="24"/>
          <w:szCs w:val="24"/>
        </w:rPr>
        <w:t xml:space="preserve">negaraan sebagai soko guru bangsa. </w:t>
      </w:r>
      <w:r w:rsidR="005E7BEE">
        <w:rPr>
          <w:rFonts w:asciiTheme="majorBidi" w:hAnsiTheme="majorBidi" w:cstheme="majorBidi"/>
          <w:sz w:val="24"/>
          <w:szCs w:val="24"/>
        </w:rPr>
        <w:t>Menariknya, kondisi ini semakin diperparah justru dengan disabilitas kesejahteraan dan keadilan yang</w:t>
      </w:r>
      <w:r w:rsidR="009E62E4">
        <w:rPr>
          <w:rFonts w:asciiTheme="majorBidi" w:hAnsiTheme="majorBidi" w:cstheme="majorBidi"/>
          <w:sz w:val="24"/>
          <w:szCs w:val="24"/>
        </w:rPr>
        <w:t xml:space="preserve"> terkonfirmasi belum terdistribusikan secara setara. </w:t>
      </w:r>
      <w:r w:rsidR="00580D9E">
        <w:rPr>
          <w:rFonts w:asciiTheme="majorBidi" w:hAnsiTheme="majorBidi" w:cstheme="majorBidi"/>
          <w:sz w:val="24"/>
          <w:szCs w:val="24"/>
        </w:rPr>
        <w:t xml:space="preserve">Karena itu, tren perilaku </w:t>
      </w:r>
      <w:r w:rsidR="000E7DFD">
        <w:rPr>
          <w:rFonts w:asciiTheme="majorBidi" w:hAnsiTheme="majorBidi" w:cstheme="majorBidi"/>
          <w:sz w:val="24"/>
          <w:szCs w:val="24"/>
        </w:rPr>
        <w:t>(sebagian)</w:t>
      </w:r>
      <w:r w:rsidR="00E828DE">
        <w:rPr>
          <w:rFonts w:asciiTheme="majorBidi" w:hAnsiTheme="majorBidi" w:cstheme="majorBidi"/>
          <w:sz w:val="24"/>
          <w:szCs w:val="24"/>
        </w:rPr>
        <w:t xml:space="preserve"> masyarakat</w:t>
      </w:r>
      <w:r w:rsidR="007B35CA">
        <w:rPr>
          <w:rFonts w:asciiTheme="majorBidi" w:hAnsiTheme="majorBidi" w:cstheme="majorBidi"/>
          <w:sz w:val="24"/>
          <w:szCs w:val="24"/>
        </w:rPr>
        <w:t xml:space="preserve"> pada akhirnya terkontaminasi </w:t>
      </w:r>
      <w:r w:rsidR="00EE4291">
        <w:rPr>
          <w:rFonts w:asciiTheme="majorBidi" w:hAnsiTheme="majorBidi" w:cstheme="majorBidi"/>
          <w:sz w:val="24"/>
          <w:szCs w:val="24"/>
        </w:rPr>
        <w:t>oleh sikap keberagamaan yang cenderung rigid, tertutup</w:t>
      </w:r>
      <w:r w:rsidR="00C34A70">
        <w:rPr>
          <w:rFonts w:asciiTheme="majorBidi" w:hAnsiTheme="majorBidi" w:cstheme="majorBidi"/>
          <w:sz w:val="24"/>
          <w:szCs w:val="24"/>
        </w:rPr>
        <w:t xml:space="preserve"> dan </w:t>
      </w:r>
      <w:r w:rsidR="00C34A70">
        <w:rPr>
          <w:rFonts w:asciiTheme="majorBidi" w:hAnsiTheme="majorBidi" w:cstheme="majorBidi"/>
          <w:i/>
          <w:iCs/>
          <w:sz w:val="24"/>
          <w:szCs w:val="24"/>
        </w:rPr>
        <w:t xml:space="preserve">unstable. </w:t>
      </w:r>
      <w:r w:rsidR="00C34A70">
        <w:rPr>
          <w:rFonts w:asciiTheme="majorBidi" w:hAnsiTheme="majorBidi" w:cstheme="majorBidi"/>
          <w:sz w:val="24"/>
          <w:szCs w:val="24"/>
        </w:rPr>
        <w:t xml:space="preserve"> Ketimpangan yang mengakibatkan ketakadilan saja (</w:t>
      </w:r>
      <w:r w:rsidR="00C34A70">
        <w:rPr>
          <w:rFonts w:asciiTheme="majorBidi" w:hAnsiTheme="majorBidi" w:cstheme="majorBidi"/>
          <w:i/>
          <w:iCs/>
          <w:sz w:val="24"/>
          <w:szCs w:val="24"/>
        </w:rPr>
        <w:t>disorder</w:t>
      </w:r>
      <w:r w:rsidR="00C34A70">
        <w:rPr>
          <w:rFonts w:asciiTheme="majorBidi" w:hAnsiTheme="majorBidi" w:cstheme="majorBidi"/>
          <w:sz w:val="24"/>
          <w:szCs w:val="24"/>
        </w:rPr>
        <w:t xml:space="preserve">) sudah berpotensi memberikan dalih untuk </w:t>
      </w:r>
      <w:r w:rsidR="00AB638E">
        <w:rPr>
          <w:rFonts w:asciiTheme="majorBidi" w:hAnsiTheme="majorBidi" w:cstheme="majorBidi"/>
          <w:sz w:val="24"/>
          <w:szCs w:val="24"/>
        </w:rPr>
        <w:t xml:space="preserve">berargumentasi secara emosional, alih-alih berperilaku positif, </w:t>
      </w:r>
      <w:r w:rsidR="00AB638E">
        <w:rPr>
          <w:rFonts w:asciiTheme="majorBidi" w:hAnsiTheme="majorBidi" w:cstheme="majorBidi"/>
          <w:i/>
          <w:iCs/>
          <w:sz w:val="24"/>
          <w:szCs w:val="24"/>
        </w:rPr>
        <w:t>malah</w:t>
      </w:r>
      <w:r w:rsidR="00D017AF">
        <w:rPr>
          <w:rFonts w:asciiTheme="majorBidi" w:hAnsiTheme="majorBidi" w:cstheme="majorBidi"/>
          <w:i/>
          <w:iCs/>
          <w:sz w:val="24"/>
          <w:szCs w:val="24"/>
        </w:rPr>
        <w:t xml:space="preserve"> </w:t>
      </w:r>
      <w:r w:rsidR="00D017AF">
        <w:rPr>
          <w:rFonts w:asciiTheme="majorBidi" w:hAnsiTheme="majorBidi" w:cstheme="majorBidi"/>
          <w:sz w:val="24"/>
          <w:szCs w:val="24"/>
        </w:rPr>
        <w:t>sebaliknya</w:t>
      </w:r>
      <w:r w:rsidR="00F22B73">
        <w:rPr>
          <w:rFonts w:asciiTheme="majorBidi" w:hAnsiTheme="majorBidi" w:cstheme="majorBidi"/>
          <w:sz w:val="24"/>
          <w:szCs w:val="24"/>
        </w:rPr>
        <w:t>. Apalagi</w:t>
      </w:r>
      <w:r w:rsidR="008764C7">
        <w:rPr>
          <w:rFonts w:asciiTheme="majorBidi" w:hAnsiTheme="majorBidi" w:cstheme="majorBidi"/>
          <w:sz w:val="24"/>
          <w:szCs w:val="24"/>
        </w:rPr>
        <w:t xml:space="preserve"> </w:t>
      </w:r>
      <w:r w:rsidR="00D72D81">
        <w:rPr>
          <w:rFonts w:asciiTheme="majorBidi" w:hAnsiTheme="majorBidi" w:cstheme="majorBidi"/>
          <w:sz w:val="24"/>
          <w:szCs w:val="24"/>
        </w:rPr>
        <w:t>t</w:t>
      </w:r>
      <w:r w:rsidR="008764C7">
        <w:rPr>
          <w:rFonts w:asciiTheme="majorBidi" w:hAnsiTheme="majorBidi" w:cstheme="majorBidi"/>
          <w:sz w:val="24"/>
          <w:szCs w:val="24"/>
        </w:rPr>
        <w:t>ersirami</w:t>
      </w:r>
      <w:r w:rsidR="0007617C">
        <w:rPr>
          <w:rFonts w:asciiTheme="majorBidi" w:hAnsiTheme="majorBidi" w:cstheme="majorBidi"/>
          <w:sz w:val="24"/>
          <w:szCs w:val="24"/>
        </w:rPr>
        <w:t xml:space="preserve"> asupan</w:t>
      </w:r>
      <w:r w:rsidR="008764C7">
        <w:rPr>
          <w:rFonts w:asciiTheme="majorBidi" w:hAnsiTheme="majorBidi" w:cstheme="majorBidi"/>
          <w:sz w:val="24"/>
          <w:szCs w:val="24"/>
        </w:rPr>
        <w:t xml:space="preserve"> bahan bakar </w:t>
      </w:r>
      <w:r w:rsidR="00405DBD">
        <w:rPr>
          <w:rFonts w:asciiTheme="majorBidi" w:hAnsiTheme="majorBidi" w:cstheme="majorBidi"/>
          <w:sz w:val="24"/>
          <w:szCs w:val="24"/>
        </w:rPr>
        <w:t xml:space="preserve">berupa </w:t>
      </w:r>
      <w:r w:rsidR="008764C7">
        <w:rPr>
          <w:rFonts w:asciiTheme="majorBidi" w:hAnsiTheme="majorBidi" w:cstheme="majorBidi"/>
          <w:sz w:val="24"/>
          <w:szCs w:val="24"/>
        </w:rPr>
        <w:t>sentimen keagamaan yang</w:t>
      </w:r>
      <w:r w:rsidR="00405DBD">
        <w:rPr>
          <w:rFonts w:asciiTheme="majorBidi" w:hAnsiTheme="majorBidi" w:cstheme="majorBidi"/>
          <w:sz w:val="24"/>
          <w:szCs w:val="24"/>
        </w:rPr>
        <w:t xml:space="preserve"> berapi-api. Tentu akibatnya </w:t>
      </w:r>
      <w:r w:rsidR="00B40A56">
        <w:rPr>
          <w:rFonts w:asciiTheme="majorBidi" w:hAnsiTheme="majorBidi" w:cstheme="majorBidi"/>
          <w:sz w:val="24"/>
          <w:szCs w:val="24"/>
        </w:rPr>
        <w:t>bisa</w:t>
      </w:r>
      <w:r w:rsidR="00D26B96">
        <w:rPr>
          <w:rFonts w:asciiTheme="majorBidi" w:hAnsiTheme="majorBidi" w:cstheme="majorBidi"/>
          <w:sz w:val="24"/>
          <w:szCs w:val="24"/>
        </w:rPr>
        <w:t xml:space="preserve"> terprediksi. </w:t>
      </w:r>
      <w:r w:rsidR="00C04735">
        <w:rPr>
          <w:rFonts w:asciiTheme="majorBidi" w:hAnsiTheme="majorBidi" w:cstheme="majorBidi"/>
          <w:i/>
          <w:iCs/>
          <w:sz w:val="24"/>
          <w:szCs w:val="24"/>
        </w:rPr>
        <w:t xml:space="preserve">System chaotic. </w:t>
      </w:r>
      <w:r w:rsidR="00C04735">
        <w:rPr>
          <w:rFonts w:asciiTheme="majorBidi" w:hAnsiTheme="majorBidi" w:cstheme="majorBidi"/>
          <w:sz w:val="24"/>
          <w:szCs w:val="24"/>
        </w:rPr>
        <w:t xml:space="preserve">Sumbunya sudah barang tentu </w:t>
      </w:r>
      <w:r w:rsidR="009A7109">
        <w:rPr>
          <w:rFonts w:asciiTheme="majorBidi" w:hAnsiTheme="majorBidi" w:cstheme="majorBidi"/>
          <w:sz w:val="24"/>
          <w:szCs w:val="24"/>
        </w:rPr>
        <w:t xml:space="preserve">merupakan </w:t>
      </w:r>
      <w:r w:rsidR="0059292D">
        <w:rPr>
          <w:rFonts w:asciiTheme="majorBidi" w:hAnsiTheme="majorBidi" w:cstheme="majorBidi"/>
          <w:sz w:val="24"/>
          <w:szCs w:val="24"/>
        </w:rPr>
        <w:t xml:space="preserve">salahsatu dari model religiusitas </w:t>
      </w:r>
      <w:r w:rsidR="009A7109">
        <w:rPr>
          <w:rFonts w:asciiTheme="majorBidi" w:hAnsiTheme="majorBidi" w:cstheme="majorBidi"/>
          <w:sz w:val="24"/>
          <w:szCs w:val="24"/>
        </w:rPr>
        <w:t xml:space="preserve">berikut; fanatisme, </w:t>
      </w:r>
      <w:r w:rsidR="009A7109">
        <w:rPr>
          <w:rFonts w:asciiTheme="majorBidi" w:hAnsiTheme="majorBidi" w:cstheme="majorBidi"/>
          <w:sz w:val="24"/>
          <w:szCs w:val="24"/>
        </w:rPr>
        <w:lastRenderedPageBreak/>
        <w:t>radikalisme,</w:t>
      </w:r>
      <w:r w:rsidR="00FB4DD3">
        <w:rPr>
          <w:rFonts w:asciiTheme="majorBidi" w:hAnsiTheme="majorBidi" w:cstheme="majorBidi"/>
          <w:sz w:val="24"/>
          <w:szCs w:val="24"/>
        </w:rPr>
        <w:t xml:space="preserve"> vandalisme hingga berakhir terorisme.</w:t>
      </w:r>
      <w:r w:rsidR="002E3EBB">
        <w:rPr>
          <w:rFonts w:asciiTheme="majorBidi" w:hAnsiTheme="majorBidi" w:cstheme="majorBidi"/>
          <w:sz w:val="24"/>
          <w:szCs w:val="24"/>
        </w:rPr>
        <w:t xml:space="preserve"> </w:t>
      </w:r>
    </w:p>
    <w:p w14:paraId="171B6FF6" w14:textId="6E4AAAB7" w:rsidR="00C144B1" w:rsidRDefault="00E01C51" w:rsidP="00AB638E">
      <w:pPr>
        <w:pStyle w:val="NoSpacing"/>
        <w:spacing w:before="240"/>
        <w:ind w:firstLine="720"/>
        <w:jc w:val="both"/>
        <w:rPr>
          <w:rFonts w:asciiTheme="majorBidi" w:hAnsiTheme="majorBidi" w:cstheme="majorBidi"/>
          <w:sz w:val="24"/>
          <w:szCs w:val="24"/>
        </w:rPr>
      </w:pPr>
      <w:r>
        <w:rPr>
          <w:rFonts w:asciiTheme="majorBidi" w:hAnsiTheme="majorBidi" w:cstheme="majorBidi"/>
          <w:sz w:val="24"/>
          <w:szCs w:val="24"/>
        </w:rPr>
        <w:t>Sementara itu</w:t>
      </w:r>
      <w:r w:rsidR="00434DB3">
        <w:rPr>
          <w:rFonts w:asciiTheme="majorBidi" w:hAnsiTheme="majorBidi" w:cstheme="majorBidi"/>
          <w:sz w:val="24"/>
          <w:szCs w:val="24"/>
        </w:rPr>
        <w:t xml:space="preserve">, Indonesia </w:t>
      </w:r>
      <w:r>
        <w:rPr>
          <w:rFonts w:asciiTheme="majorBidi" w:hAnsiTheme="majorBidi" w:cstheme="majorBidi"/>
          <w:sz w:val="24"/>
          <w:szCs w:val="24"/>
        </w:rPr>
        <w:t xml:space="preserve">dengan tingkat keanekaragaman yang </w:t>
      </w:r>
      <w:r w:rsidR="003065D8">
        <w:rPr>
          <w:rFonts w:asciiTheme="majorBidi" w:hAnsiTheme="majorBidi" w:cstheme="majorBidi"/>
          <w:sz w:val="24"/>
          <w:szCs w:val="24"/>
        </w:rPr>
        <w:t xml:space="preserve">sangat </w:t>
      </w:r>
      <w:r>
        <w:rPr>
          <w:rFonts w:asciiTheme="majorBidi" w:hAnsiTheme="majorBidi" w:cstheme="majorBidi"/>
          <w:sz w:val="24"/>
          <w:szCs w:val="24"/>
        </w:rPr>
        <w:t xml:space="preserve">rumit dalam pelbagai aspeknya </w:t>
      </w:r>
      <w:r w:rsidR="003065D8">
        <w:rPr>
          <w:rFonts w:asciiTheme="majorBidi" w:hAnsiTheme="majorBidi" w:cstheme="majorBidi"/>
          <w:sz w:val="24"/>
          <w:szCs w:val="24"/>
        </w:rPr>
        <w:t xml:space="preserve">tentu </w:t>
      </w:r>
      <w:r>
        <w:rPr>
          <w:rFonts w:asciiTheme="majorBidi" w:hAnsiTheme="majorBidi" w:cstheme="majorBidi"/>
          <w:sz w:val="24"/>
          <w:szCs w:val="24"/>
        </w:rPr>
        <w:t>tak mengherankan bila dikenal</w:t>
      </w:r>
      <w:r w:rsidR="003065D8">
        <w:rPr>
          <w:rFonts w:asciiTheme="majorBidi" w:hAnsiTheme="majorBidi" w:cstheme="majorBidi"/>
          <w:sz w:val="24"/>
          <w:szCs w:val="24"/>
        </w:rPr>
        <w:t>i</w:t>
      </w:r>
      <w:r>
        <w:rPr>
          <w:rFonts w:asciiTheme="majorBidi" w:hAnsiTheme="majorBidi" w:cstheme="majorBidi"/>
          <w:sz w:val="24"/>
          <w:szCs w:val="24"/>
        </w:rPr>
        <w:t xml:space="preserve"> </w:t>
      </w:r>
      <w:r w:rsidR="003065D8">
        <w:rPr>
          <w:rFonts w:asciiTheme="majorBidi" w:hAnsiTheme="majorBidi" w:cstheme="majorBidi"/>
          <w:sz w:val="24"/>
          <w:szCs w:val="24"/>
        </w:rPr>
        <w:t>sebagai masyarakat multikultural. Secara sederhana, multikult</w:t>
      </w:r>
      <w:r w:rsidR="003C27CD">
        <w:rPr>
          <w:rFonts w:asciiTheme="majorBidi" w:hAnsiTheme="majorBidi" w:cstheme="majorBidi"/>
          <w:sz w:val="24"/>
          <w:szCs w:val="24"/>
        </w:rPr>
        <w:t>u</w:t>
      </w:r>
      <w:r w:rsidR="003065D8">
        <w:rPr>
          <w:rFonts w:asciiTheme="majorBidi" w:hAnsiTheme="majorBidi" w:cstheme="majorBidi"/>
          <w:sz w:val="24"/>
          <w:szCs w:val="24"/>
        </w:rPr>
        <w:t>ralisme berarti koeksistensi beragam kebudayaan yang hidup saling berdampingan dan ber-</w:t>
      </w:r>
      <w:r w:rsidR="003065D8">
        <w:rPr>
          <w:rFonts w:asciiTheme="majorBidi" w:hAnsiTheme="majorBidi" w:cstheme="majorBidi"/>
          <w:i/>
          <w:iCs/>
          <w:sz w:val="24"/>
          <w:szCs w:val="24"/>
        </w:rPr>
        <w:t xml:space="preserve">tepo seliro </w:t>
      </w:r>
      <w:r w:rsidR="003065D8">
        <w:rPr>
          <w:rFonts w:asciiTheme="majorBidi" w:hAnsiTheme="majorBidi" w:cstheme="majorBidi"/>
          <w:sz w:val="24"/>
          <w:szCs w:val="24"/>
        </w:rPr>
        <w:t xml:space="preserve">dengan dikerangkai oleh semangat penghargaan setinggi-tingginya </w:t>
      </w:r>
      <w:r w:rsidR="002A36B2">
        <w:rPr>
          <w:rFonts w:asciiTheme="majorBidi" w:hAnsiTheme="majorBidi" w:cstheme="majorBidi"/>
          <w:sz w:val="24"/>
          <w:szCs w:val="24"/>
        </w:rPr>
        <w:t>pada</w:t>
      </w:r>
      <w:r w:rsidR="003065D8">
        <w:rPr>
          <w:rFonts w:asciiTheme="majorBidi" w:hAnsiTheme="majorBidi" w:cstheme="majorBidi"/>
          <w:sz w:val="24"/>
          <w:szCs w:val="24"/>
        </w:rPr>
        <w:t xml:space="preserve"> keunikan </w:t>
      </w:r>
      <w:r w:rsidR="009B6D74">
        <w:rPr>
          <w:rFonts w:asciiTheme="majorBidi" w:hAnsiTheme="majorBidi" w:cstheme="majorBidi"/>
          <w:sz w:val="24"/>
          <w:szCs w:val="24"/>
        </w:rPr>
        <w:t>(</w:t>
      </w:r>
      <w:r w:rsidR="009B6D74">
        <w:rPr>
          <w:rFonts w:asciiTheme="majorBidi" w:hAnsiTheme="majorBidi" w:cstheme="majorBidi"/>
          <w:i/>
          <w:iCs/>
          <w:sz w:val="24"/>
          <w:szCs w:val="24"/>
        </w:rPr>
        <w:t>uniqueness</w:t>
      </w:r>
      <w:r w:rsidR="009B6D74">
        <w:rPr>
          <w:rFonts w:asciiTheme="majorBidi" w:hAnsiTheme="majorBidi" w:cstheme="majorBidi"/>
          <w:sz w:val="24"/>
          <w:szCs w:val="24"/>
        </w:rPr>
        <w:t>)</w:t>
      </w:r>
      <w:r w:rsidR="003065D8">
        <w:rPr>
          <w:rFonts w:asciiTheme="majorBidi" w:hAnsiTheme="majorBidi" w:cstheme="majorBidi"/>
          <w:sz w:val="24"/>
          <w:szCs w:val="24"/>
        </w:rPr>
        <w:t xml:space="preserve"> sebagai </w:t>
      </w:r>
      <w:r w:rsidR="00FA603D">
        <w:rPr>
          <w:rFonts w:asciiTheme="majorBidi" w:hAnsiTheme="majorBidi" w:cstheme="majorBidi"/>
          <w:sz w:val="24"/>
          <w:szCs w:val="24"/>
        </w:rPr>
        <w:t xml:space="preserve">penanda </w:t>
      </w:r>
      <w:r w:rsidR="003065D8">
        <w:rPr>
          <w:rFonts w:asciiTheme="majorBidi" w:hAnsiTheme="majorBidi" w:cstheme="majorBidi"/>
          <w:sz w:val="24"/>
          <w:szCs w:val="24"/>
        </w:rPr>
        <w:t>kekhasannya.</w:t>
      </w:r>
      <w:r w:rsidR="009B6D74">
        <w:rPr>
          <w:rFonts w:asciiTheme="majorBidi" w:hAnsiTheme="majorBidi" w:cstheme="majorBidi"/>
          <w:sz w:val="24"/>
          <w:szCs w:val="24"/>
        </w:rPr>
        <w:t xml:space="preserve"> Kondisi ini sebenarnya tak luput dari dampak sosio-kultur-geografis </w:t>
      </w:r>
      <w:r w:rsidR="00BD6815">
        <w:rPr>
          <w:rFonts w:asciiTheme="majorBidi" w:hAnsiTheme="majorBidi" w:cstheme="majorBidi"/>
          <w:sz w:val="24"/>
          <w:szCs w:val="24"/>
        </w:rPr>
        <w:t xml:space="preserve">Indonesia </w:t>
      </w:r>
      <w:r w:rsidR="009B6D74">
        <w:rPr>
          <w:rFonts w:asciiTheme="majorBidi" w:hAnsiTheme="majorBidi" w:cstheme="majorBidi"/>
          <w:sz w:val="24"/>
          <w:szCs w:val="24"/>
        </w:rPr>
        <w:t>yang diketahui memiliki sekira 17.000 ribu pulau dengan kurang lebih 250 bahasa yang berlainan</w:t>
      </w:r>
      <w:r w:rsidR="003C27CD">
        <w:rPr>
          <w:rFonts w:asciiTheme="majorBidi" w:hAnsiTheme="majorBidi" w:cstheme="majorBidi"/>
          <w:sz w:val="24"/>
          <w:szCs w:val="24"/>
        </w:rPr>
        <w:t xml:space="preserve">. Adalah hal yang merupakan anugerah satu sisi, bila kenyataan tersebut dilihat dari sudut pandat aset kemajemukan yang kaya akan perspektif. Itu mengapa semboyan pilarnya adalah </w:t>
      </w:r>
      <w:r w:rsidR="003C27CD">
        <w:rPr>
          <w:rFonts w:asciiTheme="majorBidi" w:hAnsiTheme="majorBidi" w:cstheme="majorBidi"/>
          <w:i/>
          <w:iCs/>
          <w:sz w:val="24"/>
          <w:szCs w:val="24"/>
        </w:rPr>
        <w:t xml:space="preserve">bhineka tunggal ika, </w:t>
      </w:r>
      <w:r w:rsidR="003C27CD">
        <w:rPr>
          <w:rFonts w:asciiTheme="majorBidi" w:hAnsiTheme="majorBidi" w:cstheme="majorBidi"/>
          <w:sz w:val="24"/>
          <w:szCs w:val="24"/>
        </w:rPr>
        <w:t>yang secara fa</w:t>
      </w:r>
      <w:r w:rsidR="00114028">
        <w:rPr>
          <w:rFonts w:asciiTheme="majorBidi" w:hAnsiTheme="majorBidi" w:cstheme="majorBidi"/>
          <w:sz w:val="24"/>
          <w:szCs w:val="24"/>
        </w:rPr>
        <w:t>k</w:t>
      </w:r>
      <w:r w:rsidR="003C27CD">
        <w:rPr>
          <w:rFonts w:asciiTheme="majorBidi" w:hAnsiTheme="majorBidi" w:cstheme="majorBidi"/>
          <w:sz w:val="24"/>
          <w:szCs w:val="24"/>
        </w:rPr>
        <w:t xml:space="preserve">tual mampu mempererat </w:t>
      </w:r>
      <w:r w:rsidR="00114028">
        <w:rPr>
          <w:rFonts w:asciiTheme="majorBidi" w:hAnsiTheme="majorBidi" w:cstheme="majorBidi"/>
          <w:sz w:val="24"/>
          <w:szCs w:val="24"/>
        </w:rPr>
        <w:t>tali persaudaraan antar sesama warga negara-bangsa (baca: manusia).</w:t>
      </w:r>
      <w:r w:rsidR="0056029D">
        <w:rPr>
          <w:rFonts w:asciiTheme="majorBidi" w:hAnsiTheme="majorBidi" w:cstheme="majorBidi"/>
          <w:sz w:val="24"/>
          <w:szCs w:val="24"/>
        </w:rPr>
        <w:t xml:space="preserve"> </w:t>
      </w:r>
      <w:r w:rsidR="00640AD4">
        <w:rPr>
          <w:rFonts w:asciiTheme="majorBidi" w:hAnsiTheme="majorBidi" w:cstheme="majorBidi"/>
          <w:sz w:val="24"/>
          <w:szCs w:val="24"/>
        </w:rPr>
        <w:fldChar w:fldCharType="begin" w:fldLock="1"/>
      </w:r>
      <w:r w:rsidR="00640AD4">
        <w:rPr>
          <w:rFonts w:asciiTheme="majorBidi" w:hAnsiTheme="majorBidi" w:cstheme="majorBidi"/>
          <w:sz w:val="24"/>
          <w:szCs w:val="24"/>
        </w:rPr>
        <w:instrText>ADDIN CSL_CITATION {"citationItems":[{"id":"ITEM-1","itemData":{"DOI":"https://doi.org/10.15294/paramita.v26i1.5150","abstract":"Buku teks merupakan salah satu sumber belajar yang digunakan dalam pembelajaran sejarah di sekolah. Pembelajaran sejarah berfungsi untuk melestarikan memori kolektif dan nilai-nilai yang dianggap penting, salah satunya Bhineka Tunggal Ika. Penelitian ini bertujuan untuk untuk mengungkap penggambaran dan representasi nilai Bhineka Tunggal Ika dalam buku teks sejarah. Penelitian ini merupakan penelitian kualitatif dengan menggunakan metode analisis wacana kritis, terutama analisis representasi model Roger Fowler. Sumber data pada penelitian ini adalah buku teks sejarah SMA berdasarkan kurikulum 2006 yang dapat diunduh pada laman bse.kemdikbud.go.id. Pengumpulan data dilakukan dengan teknik dokumentasi.Validitas analisis wacana mengacu pada pendapat Ibnu Hamad, yaitu holistic, historical situatedness, dan teori.Selanjutnya analisis dilakukan dengan menggunakan model analisis wacana kritis Fairclough yaitu deskripsi, interpretasi, dan eksplanasi. Hasil penelitian menunjukkan bahwa Bhineka Tunggal Ika direpresentasikan dalam berbagai tema seperti pembauran/akulturasi/sinkretisme, perbedaan/ keragaman/ pluralitas/ kemajemukan/ multikultural, pembedaan/diskriminasi serta persatuan dan kesatuan. Bhineka Tunggal Ika perlu dipahami sebagai hasil maupun proses yang terus berlanjut.","author":[{"dropping-particle":"","family":"Tjarsono","given":"Idjang","non-dropping-particle":"","parse-names":false,"suffix":""}],"container-title":"Transnasional","id":"ITEM-1","issue":"2","issued":{"date-parts":[["2013"]]},"page":"876-888","title":"Demokrasi Pancasila Dan Bhineka Tunggal Ika Solusi Heterogenitas","type":"article-journal","volume":"4"},"uris":["http://www.mendeley.com/documents/?uuid=9e937698-0909-4588-8141-946c40e815f2"]}],"mendeley":{"formattedCitation":"(Tjarsono, 2013)","plainTextFormattedCitation":"(Tjarsono, 2013)","previouslyFormattedCitation":"(Tjarsono, 2013)"},"properties":{"noteIndex":0},"schema":"https://github.com/citation-style-language/schema/raw/master/csl-citation.json"}</w:instrText>
      </w:r>
      <w:r w:rsidR="00640AD4">
        <w:rPr>
          <w:rFonts w:asciiTheme="majorBidi" w:hAnsiTheme="majorBidi" w:cstheme="majorBidi"/>
          <w:sz w:val="24"/>
          <w:szCs w:val="24"/>
        </w:rPr>
        <w:fldChar w:fldCharType="separate"/>
      </w:r>
      <w:r w:rsidR="00640AD4" w:rsidRPr="00640AD4">
        <w:rPr>
          <w:rFonts w:asciiTheme="majorBidi" w:hAnsiTheme="majorBidi" w:cstheme="majorBidi"/>
          <w:noProof/>
          <w:sz w:val="24"/>
          <w:szCs w:val="24"/>
        </w:rPr>
        <w:t>(Tjarsono, 2013)</w:t>
      </w:r>
      <w:r w:rsidR="00640AD4">
        <w:rPr>
          <w:rFonts w:asciiTheme="majorBidi" w:hAnsiTheme="majorBidi" w:cstheme="majorBidi"/>
          <w:sz w:val="24"/>
          <w:szCs w:val="24"/>
        </w:rPr>
        <w:fldChar w:fldCharType="end"/>
      </w:r>
      <w:r w:rsidR="00640AD4">
        <w:rPr>
          <w:rFonts w:asciiTheme="majorBidi" w:hAnsiTheme="majorBidi" w:cstheme="majorBidi"/>
          <w:sz w:val="24"/>
          <w:szCs w:val="24"/>
        </w:rPr>
        <w:t xml:space="preserve"> </w:t>
      </w:r>
      <w:r w:rsidR="00114028">
        <w:rPr>
          <w:rFonts w:asciiTheme="majorBidi" w:hAnsiTheme="majorBidi" w:cstheme="majorBidi"/>
          <w:sz w:val="24"/>
          <w:szCs w:val="24"/>
        </w:rPr>
        <w:t xml:space="preserve">Hanya saja di sisi lain, sebagai konsekuensinya, fakta keberagaman yang sebenarnya adikodrati itu cenderung disalah pahami hingga seringkali mengundang potensi konflik dan diskriminasi </w:t>
      </w:r>
      <w:r w:rsidR="009B4975">
        <w:rPr>
          <w:rFonts w:asciiTheme="majorBidi" w:hAnsiTheme="majorBidi" w:cstheme="majorBidi"/>
          <w:sz w:val="24"/>
          <w:szCs w:val="24"/>
        </w:rPr>
        <w:t>so</w:t>
      </w:r>
      <w:r w:rsidR="00BD6815">
        <w:rPr>
          <w:rFonts w:asciiTheme="majorBidi" w:hAnsiTheme="majorBidi" w:cstheme="majorBidi"/>
          <w:sz w:val="24"/>
          <w:szCs w:val="24"/>
        </w:rPr>
        <w:t>s</w:t>
      </w:r>
      <w:r w:rsidR="009B4975">
        <w:rPr>
          <w:rFonts w:asciiTheme="majorBidi" w:hAnsiTheme="majorBidi" w:cstheme="majorBidi"/>
          <w:sz w:val="24"/>
          <w:szCs w:val="24"/>
        </w:rPr>
        <w:t>ial</w:t>
      </w:r>
      <w:r w:rsidR="00BD6815">
        <w:rPr>
          <w:rFonts w:asciiTheme="majorBidi" w:hAnsiTheme="majorBidi" w:cstheme="majorBidi"/>
          <w:sz w:val="24"/>
          <w:szCs w:val="24"/>
        </w:rPr>
        <w:t>, kadangkala</w:t>
      </w:r>
      <w:r w:rsidR="009B4975">
        <w:rPr>
          <w:rFonts w:asciiTheme="majorBidi" w:hAnsiTheme="majorBidi" w:cstheme="majorBidi"/>
          <w:sz w:val="24"/>
          <w:szCs w:val="24"/>
        </w:rPr>
        <w:t xml:space="preserve"> </w:t>
      </w:r>
      <w:r w:rsidR="00114028">
        <w:rPr>
          <w:rFonts w:asciiTheme="majorBidi" w:hAnsiTheme="majorBidi" w:cstheme="majorBidi"/>
          <w:sz w:val="24"/>
          <w:szCs w:val="24"/>
        </w:rPr>
        <w:t>atas nama perbedaan</w:t>
      </w:r>
      <w:r w:rsidR="009B4975">
        <w:rPr>
          <w:rFonts w:asciiTheme="majorBidi" w:hAnsiTheme="majorBidi" w:cstheme="majorBidi"/>
          <w:sz w:val="24"/>
          <w:szCs w:val="24"/>
        </w:rPr>
        <w:t xml:space="preserve"> status, ras,</w:t>
      </w:r>
      <w:r w:rsidR="00C144B1">
        <w:rPr>
          <w:rFonts w:asciiTheme="majorBidi" w:hAnsiTheme="majorBidi" w:cstheme="majorBidi"/>
          <w:sz w:val="24"/>
          <w:szCs w:val="24"/>
        </w:rPr>
        <w:t xml:space="preserve"> etnis,</w:t>
      </w:r>
      <w:r w:rsidR="009B4975">
        <w:rPr>
          <w:rFonts w:asciiTheme="majorBidi" w:hAnsiTheme="majorBidi" w:cstheme="majorBidi"/>
          <w:sz w:val="24"/>
          <w:szCs w:val="24"/>
        </w:rPr>
        <w:t xml:space="preserve"> agama, kekuasaan, afiliasi, bahkan golongan</w:t>
      </w:r>
      <w:r w:rsidR="00114028">
        <w:rPr>
          <w:rFonts w:asciiTheme="majorBidi" w:hAnsiTheme="majorBidi" w:cstheme="majorBidi"/>
          <w:sz w:val="24"/>
          <w:szCs w:val="24"/>
        </w:rPr>
        <w:t>.</w:t>
      </w:r>
    </w:p>
    <w:p w14:paraId="4F781100" w14:textId="78CB8400" w:rsidR="00DC039D" w:rsidRDefault="00921573" w:rsidP="00AB638E">
      <w:pPr>
        <w:pStyle w:val="NoSpacing"/>
        <w:spacing w:before="240"/>
        <w:ind w:firstLine="720"/>
        <w:jc w:val="both"/>
        <w:rPr>
          <w:rFonts w:ascii="Times New Roman" w:hAnsi="Times New Roman" w:cs="Times New Roman"/>
          <w:sz w:val="24"/>
          <w:szCs w:val="24"/>
        </w:rPr>
      </w:pPr>
      <w:r>
        <w:rPr>
          <w:rFonts w:asciiTheme="majorBidi" w:hAnsiTheme="majorBidi" w:cstheme="majorBidi"/>
          <w:sz w:val="24"/>
          <w:szCs w:val="24"/>
        </w:rPr>
        <w:t>Hubungan antar umat beragama di Indonesia hakikatnya tak bisa dilepaskan dari problem</w:t>
      </w:r>
      <w:r w:rsidR="00157F9A">
        <w:rPr>
          <w:rFonts w:asciiTheme="majorBidi" w:hAnsiTheme="majorBidi" w:cstheme="majorBidi"/>
          <w:sz w:val="24"/>
          <w:szCs w:val="24"/>
        </w:rPr>
        <w:t xml:space="preserve"> keakuan. Wujudnya senantiasa berupa logika mayoritas </w:t>
      </w:r>
      <w:r w:rsidR="00157F9A">
        <w:rPr>
          <w:rFonts w:asciiTheme="majorBidi" w:hAnsiTheme="majorBidi" w:cstheme="majorBidi"/>
          <w:i/>
          <w:iCs/>
          <w:sz w:val="24"/>
          <w:szCs w:val="24"/>
        </w:rPr>
        <w:t xml:space="preserve">versus </w:t>
      </w:r>
      <w:r w:rsidR="00157F9A">
        <w:rPr>
          <w:rFonts w:asciiTheme="majorBidi" w:hAnsiTheme="majorBidi" w:cstheme="majorBidi"/>
          <w:sz w:val="24"/>
          <w:szCs w:val="24"/>
        </w:rPr>
        <w:t xml:space="preserve">minoritas. Identitas major tampaknya diliputi kekhawatiran </w:t>
      </w:r>
      <w:r w:rsidR="00157F9A">
        <w:rPr>
          <w:rFonts w:asciiTheme="majorBidi" w:hAnsiTheme="majorBidi" w:cstheme="majorBidi"/>
          <w:i/>
          <w:iCs/>
          <w:sz w:val="24"/>
          <w:szCs w:val="24"/>
        </w:rPr>
        <w:t xml:space="preserve">delisting, </w:t>
      </w:r>
      <w:r w:rsidR="00E63DDC">
        <w:rPr>
          <w:rFonts w:asciiTheme="majorBidi" w:hAnsiTheme="majorBidi" w:cstheme="majorBidi"/>
          <w:sz w:val="24"/>
          <w:szCs w:val="24"/>
        </w:rPr>
        <w:t xml:space="preserve">yaitu </w:t>
      </w:r>
      <w:r w:rsidR="00157F9A">
        <w:rPr>
          <w:rFonts w:asciiTheme="majorBidi" w:hAnsiTheme="majorBidi" w:cstheme="majorBidi"/>
          <w:sz w:val="24"/>
          <w:szCs w:val="24"/>
        </w:rPr>
        <w:t xml:space="preserve">suatu kesadaran </w:t>
      </w:r>
      <w:r w:rsidR="00E63DDC">
        <w:rPr>
          <w:rFonts w:asciiTheme="majorBidi" w:hAnsiTheme="majorBidi" w:cstheme="majorBidi"/>
          <w:sz w:val="24"/>
          <w:szCs w:val="24"/>
        </w:rPr>
        <w:t xml:space="preserve">devaluatif tentang lunturnya </w:t>
      </w:r>
      <w:r w:rsidR="00157F9A">
        <w:rPr>
          <w:rFonts w:asciiTheme="majorBidi" w:hAnsiTheme="majorBidi" w:cstheme="majorBidi"/>
          <w:sz w:val="24"/>
          <w:szCs w:val="24"/>
        </w:rPr>
        <w:t>eksistensi</w:t>
      </w:r>
      <w:r w:rsidR="00E63DDC">
        <w:rPr>
          <w:rFonts w:asciiTheme="majorBidi" w:hAnsiTheme="majorBidi" w:cstheme="majorBidi"/>
          <w:sz w:val="24"/>
          <w:szCs w:val="24"/>
        </w:rPr>
        <w:t xml:space="preserve"> komunal</w:t>
      </w:r>
      <w:r w:rsidR="00157F9A">
        <w:rPr>
          <w:rFonts w:asciiTheme="majorBidi" w:hAnsiTheme="majorBidi" w:cstheme="majorBidi"/>
          <w:sz w:val="24"/>
          <w:szCs w:val="24"/>
        </w:rPr>
        <w:t xml:space="preserve"> yang mulai </w:t>
      </w:r>
      <w:r w:rsidR="00157F9A">
        <w:rPr>
          <w:rFonts w:asciiTheme="majorBidi" w:hAnsiTheme="majorBidi" w:cstheme="majorBidi"/>
          <w:sz w:val="24"/>
          <w:szCs w:val="24"/>
        </w:rPr>
        <w:lastRenderedPageBreak/>
        <w:t>kehilangan signifikansi</w:t>
      </w:r>
      <w:r w:rsidR="00E63DDC">
        <w:rPr>
          <w:rFonts w:asciiTheme="majorBidi" w:hAnsiTheme="majorBidi" w:cstheme="majorBidi"/>
          <w:sz w:val="24"/>
          <w:szCs w:val="24"/>
        </w:rPr>
        <w:t xml:space="preserve"> peran</w:t>
      </w:r>
      <w:r w:rsidR="006121AB">
        <w:rPr>
          <w:rFonts w:asciiTheme="majorBidi" w:hAnsiTheme="majorBidi" w:cstheme="majorBidi"/>
          <w:sz w:val="24"/>
          <w:szCs w:val="24"/>
        </w:rPr>
        <w:t>an</w:t>
      </w:r>
      <w:r w:rsidR="00E63DDC">
        <w:rPr>
          <w:rFonts w:asciiTheme="majorBidi" w:hAnsiTheme="majorBidi" w:cstheme="majorBidi"/>
          <w:sz w:val="24"/>
          <w:szCs w:val="24"/>
        </w:rPr>
        <w:t xml:space="preserve"> dan kontrol</w:t>
      </w:r>
      <w:r w:rsidR="00157F9A">
        <w:rPr>
          <w:rFonts w:asciiTheme="majorBidi" w:hAnsiTheme="majorBidi" w:cstheme="majorBidi"/>
          <w:sz w:val="24"/>
          <w:szCs w:val="24"/>
        </w:rPr>
        <w:t>nya di ruang publik</w:t>
      </w:r>
      <w:r w:rsidR="00C01F70">
        <w:rPr>
          <w:rFonts w:asciiTheme="majorBidi" w:hAnsiTheme="majorBidi" w:cstheme="majorBidi"/>
          <w:sz w:val="24"/>
          <w:szCs w:val="24"/>
        </w:rPr>
        <w:t>. Kecuali itu, eksponen mino</w:t>
      </w:r>
      <w:r w:rsidR="00DA7AB0">
        <w:rPr>
          <w:rFonts w:asciiTheme="majorBidi" w:hAnsiTheme="majorBidi" w:cstheme="majorBidi"/>
          <w:sz w:val="24"/>
          <w:szCs w:val="24"/>
        </w:rPr>
        <w:t>ritas lebih merasa dihantui oleh perampasan hak eksistensial yang dimilikinya sebagai warna negara yang setara</w:t>
      </w:r>
      <w:r w:rsidR="007347D6">
        <w:rPr>
          <w:rFonts w:asciiTheme="majorBidi" w:hAnsiTheme="majorBidi" w:cstheme="majorBidi"/>
          <w:sz w:val="24"/>
          <w:szCs w:val="24"/>
        </w:rPr>
        <w:t>.</w:t>
      </w:r>
      <w:r w:rsidR="00B365D6">
        <w:rPr>
          <w:rFonts w:asciiTheme="majorBidi" w:hAnsiTheme="majorBidi" w:cstheme="majorBidi"/>
          <w:sz w:val="24"/>
          <w:szCs w:val="24"/>
        </w:rPr>
        <w:t xml:space="preserve"> Karakter </w:t>
      </w:r>
      <w:r w:rsidR="00B365D6" w:rsidRPr="00B365D6">
        <w:rPr>
          <w:rFonts w:ascii="Times New Roman" w:hAnsi="Times New Roman" w:cs="Times New Roman"/>
          <w:i/>
          <w:iCs/>
          <w:sz w:val="24"/>
          <w:szCs w:val="24"/>
          <w:shd w:val="clear" w:color="auto" w:fill="FFFFFF"/>
        </w:rPr>
        <w:t>opposites attract</w:t>
      </w:r>
      <w:r w:rsidR="00B365D6" w:rsidRPr="00B365D6">
        <w:rPr>
          <w:rFonts w:ascii="Times New Roman" w:hAnsi="Times New Roman" w:cs="Times New Roman"/>
          <w:sz w:val="24"/>
          <w:szCs w:val="24"/>
        </w:rPr>
        <w:t xml:space="preserve"> </w:t>
      </w:r>
      <w:r w:rsidR="00B365D6">
        <w:rPr>
          <w:rFonts w:ascii="Times New Roman" w:hAnsi="Times New Roman" w:cs="Times New Roman"/>
          <w:sz w:val="24"/>
          <w:szCs w:val="24"/>
        </w:rPr>
        <w:t xml:space="preserve">(ketertarikan yang berlawanan) dalam </w:t>
      </w:r>
      <w:r w:rsidR="00716E8A">
        <w:rPr>
          <w:rFonts w:ascii="Times New Roman" w:hAnsi="Times New Roman" w:cs="Times New Roman"/>
          <w:sz w:val="24"/>
          <w:szCs w:val="24"/>
        </w:rPr>
        <w:t xml:space="preserve">konteks </w:t>
      </w:r>
      <w:r w:rsidR="00B365D6">
        <w:rPr>
          <w:rFonts w:ascii="Times New Roman" w:hAnsi="Times New Roman" w:cs="Times New Roman"/>
          <w:sz w:val="24"/>
          <w:szCs w:val="24"/>
        </w:rPr>
        <w:t>relasi biner ini dihadapi oleh hampir semua agama</w:t>
      </w:r>
      <w:r w:rsidR="00716E8A">
        <w:rPr>
          <w:rFonts w:ascii="Times New Roman" w:hAnsi="Times New Roman" w:cs="Times New Roman"/>
          <w:sz w:val="24"/>
          <w:szCs w:val="24"/>
        </w:rPr>
        <w:t xml:space="preserve"> sebagai krisis identitas, baik secara </w:t>
      </w:r>
      <w:r w:rsidR="00716E8A">
        <w:rPr>
          <w:rFonts w:ascii="Times New Roman" w:hAnsi="Times New Roman" w:cs="Times New Roman"/>
          <w:i/>
          <w:iCs/>
          <w:sz w:val="24"/>
          <w:szCs w:val="24"/>
        </w:rPr>
        <w:t xml:space="preserve">personal concern </w:t>
      </w:r>
      <w:r w:rsidR="00716E8A">
        <w:rPr>
          <w:rFonts w:ascii="Times New Roman" w:hAnsi="Times New Roman" w:cs="Times New Roman"/>
          <w:sz w:val="24"/>
          <w:szCs w:val="24"/>
        </w:rPr>
        <w:t xml:space="preserve">maumpun </w:t>
      </w:r>
      <w:r w:rsidR="00716E8A">
        <w:rPr>
          <w:rFonts w:ascii="Times New Roman" w:hAnsi="Times New Roman" w:cs="Times New Roman"/>
          <w:i/>
          <w:iCs/>
          <w:sz w:val="24"/>
          <w:szCs w:val="24"/>
        </w:rPr>
        <w:t>collective concern.</w:t>
      </w:r>
      <w:r w:rsidR="00953438">
        <w:rPr>
          <w:rFonts w:ascii="Times New Roman" w:hAnsi="Times New Roman" w:cs="Times New Roman"/>
          <w:i/>
          <w:iCs/>
          <w:sz w:val="24"/>
          <w:szCs w:val="24"/>
        </w:rPr>
        <w:t xml:space="preserve"> </w:t>
      </w:r>
      <w:r w:rsidR="00953438">
        <w:rPr>
          <w:rFonts w:ascii="Times New Roman" w:hAnsi="Times New Roman" w:cs="Times New Roman"/>
          <w:i/>
          <w:iCs/>
          <w:sz w:val="24"/>
          <w:szCs w:val="24"/>
        </w:rPr>
        <w:fldChar w:fldCharType="begin" w:fldLock="1"/>
      </w:r>
      <w:r w:rsidR="005F30E9">
        <w:rPr>
          <w:rFonts w:ascii="Times New Roman" w:hAnsi="Times New Roman" w:cs="Times New Roman"/>
          <w:i/>
          <w:iCs/>
          <w:sz w:val="24"/>
          <w:szCs w:val="24"/>
        </w:rPr>
        <w:instrText>ADDIN CSL_CITATION {"citationItems":[{"id":"ITEM-1","itemData":{"DOI":"http://dx.doi.org/10.24014/trs.v10i1.5720","ISSN":"2407-1595","abstract":"Konflik atas nama agama seringkali muncul dalam realitas sosial. Kondisi ini terjadi justru diawali oleh fanatisme yang berlebihan, yang kemudian merembet pada fundamentalisme. Konflik tersebut menunjukkan bahwa nilai-nilai agama belum diamalkan dan diterapkan dalam kehidupan masyarakat, sehingga diperlukan adanya revitalisasi nilai-nilai agama. Sehingga konflik agama itu dapat diminimalisir. Oleh karena itu, setidaknya ada beberapa upaya untuk meminimaliser gejala tersebut dengan melakukan; Pertama,. Dialog Parlementer (Parliementary Dialogue). Kedua, Mediasi; Ketiga, Pendidikan Pluralisme; Keempat. Penegakan Hukum; dan Kelima, Pembinaan Etika (akhlak)","author":[{"dropping-particle":"","family":"Hanafi","given":"Imam","non-dropping-particle":"","parse-names":false,"suffix":""}],"container-title":"TOLERANSI: Media Ilmiah Komunikasi Umat Beragama","id":"ITEM-1","issue":"1","issued":{"date-parts":[["2018"]]},"page":"48-67","title":"Agama dalam Bayang-Bayang Fanatisme; Sebuah Upaya Mengelola Konflik Agama","type":"article-journal","volume":"10"},"uris":["http://www.mendeley.com/documents/?uuid=fdff6525-8e17-4577-9aa0-3d8a07eee7d8"]}],"mendeley":{"formattedCitation":"(Hanafi, 2018)","plainTextFormattedCitation":"(Hanafi, 2018)","previouslyFormattedCitation":"(Hanafi, 2018)"},"properties":{"noteIndex":0},"schema":"https://github.com/citation-style-language/schema/raw/master/csl-citation.json"}</w:instrText>
      </w:r>
      <w:r w:rsidR="00953438">
        <w:rPr>
          <w:rFonts w:ascii="Times New Roman" w:hAnsi="Times New Roman" w:cs="Times New Roman"/>
          <w:i/>
          <w:iCs/>
          <w:sz w:val="24"/>
          <w:szCs w:val="24"/>
        </w:rPr>
        <w:fldChar w:fldCharType="separate"/>
      </w:r>
      <w:r w:rsidR="00953438" w:rsidRPr="00953438">
        <w:rPr>
          <w:rFonts w:ascii="Times New Roman" w:hAnsi="Times New Roman" w:cs="Times New Roman"/>
          <w:iCs/>
          <w:noProof/>
          <w:sz w:val="24"/>
          <w:szCs w:val="24"/>
        </w:rPr>
        <w:t>(Hanafi, 2018)</w:t>
      </w:r>
      <w:r w:rsidR="00953438">
        <w:rPr>
          <w:rFonts w:ascii="Times New Roman" w:hAnsi="Times New Roman" w:cs="Times New Roman"/>
          <w:i/>
          <w:iCs/>
          <w:sz w:val="24"/>
          <w:szCs w:val="24"/>
        </w:rPr>
        <w:fldChar w:fldCharType="end"/>
      </w:r>
      <w:r w:rsidR="0056029D">
        <w:rPr>
          <w:rFonts w:ascii="Times New Roman" w:hAnsi="Times New Roman" w:cs="Times New Roman"/>
          <w:sz w:val="24"/>
          <w:szCs w:val="24"/>
        </w:rPr>
        <w:t xml:space="preserve"> </w:t>
      </w:r>
      <w:r w:rsidR="0056029D">
        <w:rPr>
          <w:rFonts w:ascii="Times New Roman" w:hAnsi="Times New Roman" w:cs="Times New Roman"/>
          <w:i/>
          <w:iCs/>
          <w:sz w:val="24"/>
          <w:szCs w:val="24"/>
        </w:rPr>
        <w:t xml:space="preserve"> </w:t>
      </w:r>
      <w:r w:rsidR="00716E8A">
        <w:rPr>
          <w:rFonts w:ascii="Times New Roman" w:hAnsi="Times New Roman" w:cs="Times New Roman"/>
          <w:i/>
          <w:iCs/>
          <w:sz w:val="24"/>
          <w:szCs w:val="24"/>
        </w:rPr>
        <w:t xml:space="preserve"> </w:t>
      </w:r>
      <w:r w:rsidR="00716E8A">
        <w:rPr>
          <w:rFonts w:ascii="Times New Roman" w:hAnsi="Times New Roman" w:cs="Times New Roman"/>
          <w:sz w:val="24"/>
          <w:szCs w:val="24"/>
        </w:rPr>
        <w:t>Sekalipun esensi agama bagi sebagian kaum intelektual semacam Farid Esack, Ahmad Wahib, dan Karin Armstrong lebih berupa jalan keselamatan yang serupa, namun tidak untuk sementara kalangan yang</w:t>
      </w:r>
      <w:r w:rsidR="006121AB">
        <w:rPr>
          <w:rFonts w:ascii="Times New Roman" w:hAnsi="Times New Roman" w:cs="Times New Roman"/>
          <w:sz w:val="24"/>
          <w:szCs w:val="24"/>
        </w:rPr>
        <w:t xml:space="preserve"> justru</w:t>
      </w:r>
      <w:r w:rsidR="00716E8A">
        <w:rPr>
          <w:rFonts w:ascii="Times New Roman" w:hAnsi="Times New Roman" w:cs="Times New Roman"/>
          <w:sz w:val="24"/>
          <w:szCs w:val="24"/>
        </w:rPr>
        <w:t xml:space="preserve"> </w:t>
      </w:r>
      <w:r w:rsidR="00746CE8">
        <w:rPr>
          <w:rFonts w:ascii="Times New Roman" w:hAnsi="Times New Roman" w:cs="Times New Roman"/>
          <w:sz w:val="24"/>
          <w:szCs w:val="24"/>
        </w:rPr>
        <w:t>membatasinya</w:t>
      </w:r>
      <w:r w:rsidR="00716E8A">
        <w:rPr>
          <w:rFonts w:ascii="Times New Roman" w:hAnsi="Times New Roman" w:cs="Times New Roman"/>
          <w:sz w:val="24"/>
          <w:szCs w:val="24"/>
        </w:rPr>
        <w:t xml:space="preserve"> secara </w:t>
      </w:r>
      <w:r w:rsidR="006121AB">
        <w:rPr>
          <w:rFonts w:ascii="Times New Roman" w:hAnsi="Times New Roman" w:cs="Times New Roman"/>
          <w:sz w:val="24"/>
          <w:szCs w:val="24"/>
        </w:rPr>
        <w:t xml:space="preserve">terbatas dan </w:t>
      </w:r>
      <w:r w:rsidR="00716E8A">
        <w:rPr>
          <w:rFonts w:ascii="Times New Roman" w:hAnsi="Times New Roman" w:cs="Times New Roman"/>
          <w:sz w:val="24"/>
          <w:szCs w:val="24"/>
        </w:rPr>
        <w:t>parsial.</w:t>
      </w:r>
      <w:r w:rsidR="00746CE8">
        <w:rPr>
          <w:rFonts w:ascii="Times New Roman" w:hAnsi="Times New Roman" w:cs="Times New Roman"/>
          <w:sz w:val="24"/>
          <w:szCs w:val="24"/>
        </w:rPr>
        <w:t xml:space="preserve"> </w:t>
      </w:r>
      <w:r w:rsidR="007E6C93">
        <w:rPr>
          <w:rFonts w:ascii="Times New Roman" w:hAnsi="Times New Roman" w:cs="Times New Roman"/>
          <w:sz w:val="24"/>
          <w:szCs w:val="24"/>
        </w:rPr>
        <w:t xml:space="preserve">Bentuk disharmonis dalam konteks mayoritas-minoritas inilah yang bila tidak diberikan </w:t>
      </w:r>
      <w:r w:rsidR="007E6C93">
        <w:rPr>
          <w:rFonts w:ascii="Times New Roman" w:hAnsi="Times New Roman" w:cs="Times New Roman"/>
          <w:i/>
          <w:iCs/>
          <w:sz w:val="24"/>
          <w:szCs w:val="24"/>
        </w:rPr>
        <w:t>antidote</w:t>
      </w:r>
      <w:r w:rsidR="007E6C93">
        <w:rPr>
          <w:rFonts w:ascii="Times New Roman" w:hAnsi="Times New Roman" w:cs="Times New Roman"/>
          <w:sz w:val="24"/>
          <w:szCs w:val="24"/>
        </w:rPr>
        <w:t xml:space="preserve"> segera, akan membawa dampak buruk terhadap gejala </w:t>
      </w:r>
      <w:r w:rsidR="006121AB">
        <w:rPr>
          <w:rFonts w:ascii="Times New Roman" w:hAnsi="Times New Roman" w:cs="Times New Roman"/>
          <w:sz w:val="24"/>
          <w:szCs w:val="24"/>
        </w:rPr>
        <w:t>social-</w:t>
      </w:r>
      <w:r w:rsidR="007E6C93">
        <w:rPr>
          <w:rFonts w:ascii="Times New Roman" w:hAnsi="Times New Roman" w:cs="Times New Roman"/>
          <w:sz w:val="24"/>
          <w:szCs w:val="24"/>
        </w:rPr>
        <w:lastRenderedPageBreak/>
        <w:t xml:space="preserve">interaktif yang bersifat </w:t>
      </w:r>
      <w:r w:rsidR="00496180">
        <w:rPr>
          <w:rFonts w:ascii="Times New Roman" w:hAnsi="Times New Roman" w:cs="Times New Roman"/>
          <w:sz w:val="24"/>
          <w:szCs w:val="24"/>
        </w:rPr>
        <w:t>tragedi</w:t>
      </w:r>
      <w:r w:rsidR="0056029D">
        <w:rPr>
          <w:rFonts w:ascii="Times New Roman" w:hAnsi="Times New Roman" w:cs="Times New Roman"/>
          <w:sz w:val="24"/>
          <w:szCs w:val="24"/>
        </w:rPr>
        <w:t xml:space="preserve">c. </w:t>
      </w:r>
      <w:r w:rsidR="00640AD4">
        <w:rPr>
          <w:rFonts w:ascii="Times New Roman" w:hAnsi="Times New Roman" w:cs="Times New Roman"/>
          <w:sz w:val="24"/>
          <w:szCs w:val="24"/>
        </w:rPr>
        <w:fldChar w:fldCharType="begin" w:fldLock="1"/>
      </w:r>
      <w:r w:rsidR="00953438">
        <w:rPr>
          <w:rFonts w:ascii="Times New Roman" w:hAnsi="Times New Roman" w:cs="Times New Roman"/>
          <w:sz w:val="24"/>
          <w:szCs w:val="24"/>
        </w:rPr>
        <w:instrText>ADDIN CSL_CITATION {"citationItems":[{"id":"ITEM-1","itemData":{"DOI":"https://doi.org/10.15642/islamica.2010.5.1.116-128","ISSN":"2356-2218","abstract":"nter-religious conflict has been part of the history of religions. To the dismay of many, the conflict has escalated from time to time overshadowing the benevolent nature of religions as a blessing for mankind. Hence, instead of addressing the formidable problems of poverty, backwardness, ignorance, injustice, oppression and the like, people of different religions in one way or another are dragged into the acts of violence. It is this unfortunate development in the history of religions that we are interested in discussing by appealing to the ideas of Farid Esack who has established himself as an international scholar of Islam. We portray Esack as a man whose attention is being paid solely to promote the inter-religious dialogue with a single purpose in mind, to push peace and harmony for all regardless of their race and religion. We are particularly interested in developing further the idea of what he calls a ?productive dialogue? in which an awareness of religious solidarity constitutes an integral part. We will try to expose the ?hermeneutics of awareness? to get a better idea of what Esack is trying to do as far as social harmony is concerned. Within this scheme we will also discuss some other related issues such as the problem of pluralism and liberation. We argue that Esack sees the problem of social harmony as essentially theological and not simply political. It is therefore the task of religion?and not simply of politic?to deal with such problem.","author":[{"dropping-particle":"","family":"Umam","given":"Fawaizul","non-dropping-particle":"","parse-names":false,"suffix":""}],"container-title":"ISLAMICA: Jurnal Studi Keislaman","id":"ITEM-1","issue":"1","issued":{"date-parts":[["2010"]]},"page":"116-128","title":"Menimbang Gagasan Farid Esack Tentang Solidaritas Lintas Agama","type":"article-journal","volume":"5"},"uris":["http://www.mendeley.com/documents/?uuid=a55e2e52-61f9-4609-b8f1-e3d42a37d97b"]}],"mendeley":{"formattedCitation":"(Umam, 2010)","plainTextFormattedCitation":"(Umam, 2010)","previouslyFormattedCitation":"(Umam, 2010)"},"properties":{"noteIndex":0},"schema":"https://github.com/citation-style-language/schema/raw/master/csl-citation.json"}</w:instrText>
      </w:r>
      <w:r w:rsidR="00640AD4">
        <w:rPr>
          <w:rFonts w:ascii="Times New Roman" w:hAnsi="Times New Roman" w:cs="Times New Roman"/>
          <w:sz w:val="24"/>
          <w:szCs w:val="24"/>
        </w:rPr>
        <w:fldChar w:fldCharType="separate"/>
      </w:r>
      <w:r w:rsidR="00640AD4" w:rsidRPr="00640AD4">
        <w:rPr>
          <w:rFonts w:ascii="Times New Roman" w:hAnsi="Times New Roman" w:cs="Times New Roman"/>
          <w:noProof/>
          <w:sz w:val="24"/>
          <w:szCs w:val="24"/>
        </w:rPr>
        <w:t>(Umam, 2010)</w:t>
      </w:r>
      <w:r w:rsidR="00640AD4">
        <w:rPr>
          <w:rFonts w:ascii="Times New Roman" w:hAnsi="Times New Roman" w:cs="Times New Roman"/>
          <w:sz w:val="24"/>
          <w:szCs w:val="24"/>
        </w:rPr>
        <w:fldChar w:fldCharType="end"/>
      </w:r>
    </w:p>
    <w:p w14:paraId="0EEAF118" w14:textId="7EE378F1" w:rsidR="007E6C93" w:rsidRPr="00716E8A" w:rsidRDefault="007E6C93" w:rsidP="00AB638E">
      <w:pPr>
        <w:pStyle w:val="NoSpacing"/>
        <w:spacing w:before="240"/>
        <w:ind w:firstLine="720"/>
        <w:jc w:val="both"/>
        <w:rPr>
          <w:rFonts w:asciiTheme="majorBidi" w:hAnsiTheme="majorBidi" w:cstheme="majorBidi"/>
          <w:sz w:val="24"/>
          <w:szCs w:val="24"/>
        </w:rPr>
      </w:pPr>
      <w:r>
        <w:rPr>
          <w:rFonts w:ascii="Times New Roman" w:hAnsi="Times New Roman" w:cs="Times New Roman"/>
          <w:sz w:val="24"/>
          <w:szCs w:val="24"/>
        </w:rPr>
        <w:t xml:space="preserve">Berdasar hal tersebut, meminjam teori yang dikemukakan Griffith, maka perlu dilakukan penanganan khusus yang berorientasi promotif, preventif, dan </w:t>
      </w:r>
      <w:proofErr w:type="gramStart"/>
      <w:r>
        <w:rPr>
          <w:rFonts w:ascii="Times New Roman" w:hAnsi="Times New Roman" w:cs="Times New Roman"/>
          <w:sz w:val="24"/>
          <w:szCs w:val="24"/>
        </w:rPr>
        <w:t xml:space="preserve">kuratif </w:t>
      </w:r>
      <w:r w:rsidR="00B45CED">
        <w:rPr>
          <w:rFonts w:ascii="Times New Roman" w:hAnsi="Times New Roman" w:cs="Times New Roman"/>
          <w:sz w:val="24"/>
          <w:szCs w:val="24"/>
        </w:rPr>
        <w:t xml:space="preserve"> melalui</w:t>
      </w:r>
      <w:proofErr w:type="gramEnd"/>
      <w:r w:rsidR="00B45CED">
        <w:rPr>
          <w:rFonts w:ascii="Times New Roman" w:hAnsi="Times New Roman" w:cs="Times New Roman"/>
          <w:sz w:val="24"/>
          <w:szCs w:val="24"/>
        </w:rPr>
        <w:t xml:space="preserve"> revolusi moral-pengetahuan dalam bidang pendidikan, media massa, dan interaksi sosial. </w:t>
      </w:r>
      <w:r w:rsidR="00E07B6A">
        <w:rPr>
          <w:rFonts w:ascii="Times New Roman" w:hAnsi="Times New Roman" w:cs="Times New Roman"/>
          <w:sz w:val="24"/>
          <w:szCs w:val="24"/>
        </w:rPr>
        <w:t xml:space="preserve">Langkah ini </w:t>
      </w:r>
      <w:r w:rsidR="005A7812">
        <w:rPr>
          <w:rFonts w:ascii="Times New Roman" w:hAnsi="Times New Roman" w:cs="Times New Roman"/>
          <w:sz w:val="24"/>
          <w:szCs w:val="24"/>
        </w:rPr>
        <w:t xml:space="preserve">diharapkan dapat </w:t>
      </w:r>
      <w:r w:rsidR="00E07B6A">
        <w:rPr>
          <w:rFonts w:ascii="Times New Roman" w:hAnsi="Times New Roman" w:cs="Times New Roman"/>
          <w:sz w:val="24"/>
          <w:szCs w:val="24"/>
        </w:rPr>
        <w:t>menggelorakan pemahaman-pemahaman keagamaan dan kebangsaan yang lebih inklusif-pluralis, humanis-multikultural, dialogis-persuasif, kontekstual, dan substantif.</w:t>
      </w:r>
      <w:r w:rsidR="005A7812">
        <w:rPr>
          <w:rFonts w:ascii="Times New Roman" w:hAnsi="Times New Roman" w:cs="Times New Roman"/>
          <w:sz w:val="24"/>
          <w:szCs w:val="24"/>
        </w:rPr>
        <w:t xml:space="preserve"> </w:t>
      </w:r>
      <w:r w:rsidR="00A77D9F">
        <w:rPr>
          <w:rFonts w:ascii="Times New Roman" w:hAnsi="Times New Roman" w:cs="Times New Roman"/>
          <w:sz w:val="24"/>
          <w:szCs w:val="24"/>
        </w:rPr>
        <w:t>Itulah mengapa penelitian ini akan</w:t>
      </w:r>
      <w:r w:rsidR="00A02372">
        <w:rPr>
          <w:rFonts w:ascii="Times New Roman" w:hAnsi="Times New Roman" w:cs="Times New Roman"/>
          <w:sz w:val="24"/>
          <w:szCs w:val="24"/>
        </w:rPr>
        <w:t xml:space="preserve"> coba menggali suatu konsep pendidikan multikulturalisme </w:t>
      </w:r>
      <w:r w:rsidR="00D0532B">
        <w:rPr>
          <w:rFonts w:ascii="Times New Roman" w:hAnsi="Times New Roman" w:cs="Times New Roman"/>
          <w:sz w:val="24"/>
          <w:szCs w:val="24"/>
        </w:rPr>
        <w:t xml:space="preserve">dari </w:t>
      </w:r>
      <w:r w:rsidR="00A02372">
        <w:rPr>
          <w:rFonts w:ascii="Times New Roman" w:hAnsi="Times New Roman" w:cs="Times New Roman"/>
          <w:sz w:val="24"/>
          <w:szCs w:val="24"/>
        </w:rPr>
        <w:t>perspektif maqashid syari’ah</w:t>
      </w:r>
      <w:r w:rsidR="00D0532B">
        <w:rPr>
          <w:rFonts w:ascii="Times New Roman" w:hAnsi="Times New Roman" w:cs="Times New Roman"/>
          <w:sz w:val="24"/>
          <w:szCs w:val="24"/>
        </w:rPr>
        <w:t xml:space="preserve"> sebagai bandul pendulum</w:t>
      </w:r>
      <w:r w:rsidR="00907F93">
        <w:rPr>
          <w:rFonts w:ascii="Times New Roman" w:hAnsi="Times New Roman" w:cs="Times New Roman"/>
          <w:sz w:val="24"/>
          <w:szCs w:val="24"/>
        </w:rPr>
        <w:t xml:space="preserve"> baru yang akan turut serta secara signifikan dalam rangka membangun kepribadian generasi bangsa yang berwawasan multikultural.  </w:t>
      </w:r>
    </w:p>
    <w:p w14:paraId="024732AC" w14:textId="77777777" w:rsidR="0085091C" w:rsidRDefault="0085091C" w:rsidP="00873332">
      <w:pPr>
        <w:pStyle w:val="NoSpacing"/>
        <w:ind w:firstLine="720"/>
        <w:jc w:val="center"/>
        <w:rPr>
          <w:rFonts w:ascii="Times New Roman" w:eastAsia="Times New Roman" w:hAnsi="Times New Roman" w:cs="Times New Roman"/>
          <w:sz w:val="24"/>
          <w:szCs w:val="24"/>
        </w:rPr>
        <w:sectPr w:rsidR="0085091C" w:rsidSect="0085091C">
          <w:type w:val="continuous"/>
          <w:pgSz w:w="12240" w:h="15840" w:code="1"/>
          <w:pgMar w:top="1701" w:right="1701" w:bottom="1701" w:left="1701" w:header="709" w:footer="709" w:gutter="0"/>
          <w:cols w:num="2" w:space="708"/>
          <w:docGrid w:linePitch="360"/>
        </w:sectPr>
      </w:pPr>
    </w:p>
    <w:p w14:paraId="2666220A" w14:textId="687C43F0" w:rsidR="00873332" w:rsidRDefault="00873332" w:rsidP="00873332">
      <w:pPr>
        <w:pStyle w:val="NoSpacing"/>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Image I</w:t>
      </w:r>
    </w:p>
    <w:p w14:paraId="2130DB9C" w14:textId="77777777" w:rsidR="005034F9" w:rsidRDefault="005034F9" w:rsidP="00873332">
      <w:pPr>
        <w:pStyle w:val="NoSpacing"/>
        <w:ind w:firstLine="720"/>
        <w:jc w:val="center"/>
        <w:rPr>
          <w:rFonts w:ascii="Times New Roman" w:eastAsia="Times New Roman" w:hAnsi="Times New Roman" w:cs="Times New Roman"/>
          <w:sz w:val="24"/>
          <w:szCs w:val="24"/>
        </w:rPr>
      </w:pPr>
    </w:p>
    <w:p w14:paraId="4C83E9FF" w14:textId="24A23E11" w:rsidR="007F4D05" w:rsidRDefault="007F4D05" w:rsidP="009C565E">
      <w:pPr>
        <w:pStyle w:val="NoSpacing"/>
        <w:ind w:firstLine="720"/>
        <w:jc w:val="both"/>
        <w:rPr>
          <w:rFonts w:ascii="Times New Roman" w:eastAsia="Times New Roman" w:hAnsi="Times New Roman" w:cs="Times New Roman"/>
          <w:sz w:val="24"/>
          <w:szCs w:val="24"/>
        </w:rPr>
      </w:pPr>
      <w:r w:rsidRPr="007F4D05">
        <w:rPr>
          <w:rFonts w:ascii="Times New Roman" w:eastAsia="Times New Roman" w:hAnsi="Times New Roman" w:cs="Times New Roman"/>
          <w:noProof/>
          <w:sz w:val="24"/>
          <w:szCs w:val="24"/>
          <w:lang w:val="id-ID" w:eastAsia="id-ID"/>
        </w:rPr>
        <w:drawing>
          <wp:inline distT="0" distB="0" distL="0" distR="0" wp14:anchorId="7F33C7D2" wp14:editId="0F4B51BE">
            <wp:extent cx="4848010" cy="21154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4831" cy="2118379"/>
                    </a:xfrm>
                    <a:prstGeom prst="rect">
                      <a:avLst/>
                    </a:prstGeom>
                  </pic:spPr>
                </pic:pic>
              </a:graphicData>
            </a:graphic>
          </wp:inline>
        </w:drawing>
      </w:r>
    </w:p>
    <w:p w14:paraId="28E2C54E" w14:textId="6A65B6B4" w:rsidR="001E4A7C" w:rsidRPr="00AA27B3" w:rsidRDefault="00873332" w:rsidP="002A01A9">
      <w:pPr>
        <w:pStyle w:val="NoSpacing"/>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Deskripsi: Potensi </w:t>
      </w:r>
      <w:r w:rsidR="00AA27B3">
        <w:rPr>
          <w:rFonts w:ascii="Times New Roman" w:eastAsia="Times New Roman" w:hAnsi="Times New Roman" w:cs="Times New Roman"/>
          <w:sz w:val="24"/>
          <w:szCs w:val="24"/>
        </w:rPr>
        <w:t>Kebaruan Penelitian (novelty)</w:t>
      </w:r>
    </w:p>
    <w:p w14:paraId="177604D8" w14:textId="25A47F21" w:rsidR="001E4A7C" w:rsidRDefault="001E4A7C" w:rsidP="009C565E">
      <w:pPr>
        <w:pStyle w:val="NoSpacing"/>
        <w:ind w:firstLine="720"/>
        <w:jc w:val="both"/>
        <w:rPr>
          <w:rFonts w:ascii="Times New Roman" w:eastAsia="Times New Roman" w:hAnsi="Times New Roman" w:cs="Times New Roman"/>
          <w:sz w:val="24"/>
          <w:szCs w:val="24"/>
        </w:rPr>
      </w:pPr>
    </w:p>
    <w:p w14:paraId="32ADD25B" w14:textId="501F5FF3" w:rsidR="001E4A7C" w:rsidRDefault="001E4A7C" w:rsidP="009C565E">
      <w:pPr>
        <w:pStyle w:val="NoSpacing"/>
        <w:ind w:firstLine="720"/>
        <w:jc w:val="both"/>
        <w:rPr>
          <w:rFonts w:ascii="Times New Roman" w:eastAsia="Times New Roman" w:hAnsi="Times New Roman" w:cs="Times New Roman"/>
          <w:sz w:val="24"/>
          <w:szCs w:val="24"/>
        </w:rPr>
      </w:pPr>
    </w:p>
    <w:p w14:paraId="5387E1D8" w14:textId="77777777" w:rsidR="0085091C" w:rsidRDefault="0085091C" w:rsidP="009C565E">
      <w:pPr>
        <w:pStyle w:val="NoSpacing"/>
        <w:ind w:firstLine="720"/>
        <w:jc w:val="both"/>
        <w:rPr>
          <w:rFonts w:ascii="Times New Roman" w:eastAsia="Times New Roman" w:hAnsi="Times New Roman" w:cs="Times New Roman"/>
          <w:sz w:val="24"/>
          <w:szCs w:val="24"/>
        </w:rPr>
        <w:sectPr w:rsidR="0085091C" w:rsidSect="0085091C">
          <w:type w:val="continuous"/>
          <w:pgSz w:w="12240" w:h="15840" w:code="1"/>
          <w:pgMar w:top="1701" w:right="1701" w:bottom="1701" w:left="1701" w:header="709" w:footer="709" w:gutter="0"/>
          <w:cols w:space="708"/>
          <w:docGrid w:linePitch="360"/>
        </w:sectPr>
      </w:pPr>
    </w:p>
    <w:p w14:paraId="30F2526B" w14:textId="006F93DB" w:rsidR="00B16FB0" w:rsidRDefault="009D0F52" w:rsidP="009C565E">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0621A3">
        <w:rPr>
          <w:rFonts w:ascii="Times New Roman" w:eastAsia="Times New Roman" w:hAnsi="Times New Roman" w:cs="Times New Roman"/>
          <w:sz w:val="24"/>
          <w:szCs w:val="24"/>
        </w:rPr>
        <w:t xml:space="preserve">eta konsep ini </w:t>
      </w:r>
      <w:r>
        <w:rPr>
          <w:rFonts w:ascii="Times New Roman" w:eastAsia="Times New Roman" w:hAnsi="Times New Roman" w:cs="Times New Roman"/>
          <w:sz w:val="24"/>
          <w:szCs w:val="24"/>
        </w:rPr>
        <w:t xml:space="preserve">mengungkapkan setidaknya sebuah makna tersirat yang tersembunyi dibalik cluster warna yang melatarinya. Demikian klarifikasinya </w:t>
      </w:r>
      <w:r>
        <w:rPr>
          <w:rFonts w:ascii="Times New Roman" w:eastAsia="Times New Roman" w:hAnsi="Times New Roman" w:cs="Times New Roman"/>
          <w:sz w:val="24"/>
          <w:szCs w:val="24"/>
        </w:rPr>
        <w:lastRenderedPageBreak/>
        <w:t xml:space="preserve">sebagai berikut; </w:t>
      </w:r>
      <w:r>
        <w:rPr>
          <w:rFonts w:ascii="Times New Roman" w:eastAsia="Times New Roman" w:hAnsi="Times New Roman" w:cs="Times New Roman"/>
          <w:i/>
          <w:iCs/>
          <w:sz w:val="24"/>
          <w:szCs w:val="24"/>
        </w:rPr>
        <w:t xml:space="preserve">pertama, </w:t>
      </w:r>
      <w:r>
        <w:rPr>
          <w:rFonts w:ascii="Times New Roman" w:eastAsia="Times New Roman" w:hAnsi="Times New Roman" w:cs="Times New Roman"/>
          <w:sz w:val="24"/>
          <w:szCs w:val="24"/>
        </w:rPr>
        <w:t>warna violet</w:t>
      </w:r>
      <w:r w:rsidR="004B3168">
        <w:rPr>
          <w:rFonts w:ascii="Times New Roman" w:eastAsia="Times New Roman" w:hAnsi="Times New Roman" w:cs="Times New Roman"/>
          <w:sz w:val="24"/>
          <w:szCs w:val="24"/>
        </w:rPr>
        <w:t xml:space="preserve"> (terma pesantren, kurikulum, dan </w:t>
      </w:r>
      <w:r w:rsidR="004B3168">
        <w:rPr>
          <w:rFonts w:ascii="Times New Roman" w:eastAsia="Times New Roman" w:hAnsi="Times New Roman" w:cs="Times New Roman"/>
          <w:i/>
          <w:iCs/>
          <w:sz w:val="24"/>
          <w:szCs w:val="24"/>
        </w:rPr>
        <w:t>multicultural education</w:t>
      </w:r>
      <w:r w:rsidR="004B3168">
        <w:rPr>
          <w:rFonts w:ascii="Times New Roman" w:eastAsia="Times New Roman" w:hAnsi="Times New Roman" w:cs="Times New Roman"/>
          <w:sz w:val="24"/>
          <w:szCs w:val="24"/>
        </w:rPr>
        <w:t xml:space="preserve">); </w:t>
      </w:r>
      <w:r w:rsidR="004B3168">
        <w:rPr>
          <w:rFonts w:ascii="Times New Roman" w:eastAsia="Times New Roman" w:hAnsi="Times New Roman" w:cs="Times New Roman"/>
          <w:i/>
          <w:iCs/>
          <w:sz w:val="24"/>
          <w:szCs w:val="24"/>
        </w:rPr>
        <w:t xml:space="preserve">kedua, </w:t>
      </w:r>
      <w:r w:rsidR="004B3168">
        <w:rPr>
          <w:rFonts w:ascii="Times New Roman" w:eastAsia="Times New Roman" w:hAnsi="Times New Roman" w:cs="Times New Roman"/>
          <w:sz w:val="24"/>
          <w:szCs w:val="24"/>
        </w:rPr>
        <w:t xml:space="preserve">warna biru (terma </w:t>
      </w:r>
      <w:r w:rsidR="004B3168">
        <w:rPr>
          <w:rFonts w:ascii="Times New Roman" w:eastAsia="Times New Roman" w:hAnsi="Times New Roman" w:cs="Times New Roman"/>
          <w:i/>
          <w:iCs/>
          <w:sz w:val="24"/>
          <w:szCs w:val="24"/>
        </w:rPr>
        <w:t xml:space="preserve">islamic education, </w:t>
      </w:r>
      <w:r w:rsidR="004B3168">
        <w:rPr>
          <w:rFonts w:ascii="Times New Roman" w:eastAsia="Times New Roman" w:hAnsi="Times New Roman" w:cs="Times New Roman"/>
          <w:sz w:val="24"/>
          <w:szCs w:val="24"/>
        </w:rPr>
        <w:t xml:space="preserve">PAI, dan </w:t>
      </w:r>
      <w:r w:rsidR="004B3168">
        <w:rPr>
          <w:rFonts w:ascii="Times New Roman" w:eastAsia="Times New Roman" w:hAnsi="Times New Roman" w:cs="Times New Roman"/>
          <w:i/>
          <w:iCs/>
          <w:sz w:val="24"/>
          <w:szCs w:val="24"/>
        </w:rPr>
        <w:lastRenderedPageBreak/>
        <w:t>role</w:t>
      </w:r>
      <w:r w:rsidR="004B3168">
        <w:rPr>
          <w:rFonts w:ascii="Times New Roman" w:eastAsia="Times New Roman" w:hAnsi="Times New Roman" w:cs="Times New Roman"/>
          <w:sz w:val="24"/>
          <w:szCs w:val="24"/>
        </w:rPr>
        <w:t xml:space="preserve">); </w:t>
      </w:r>
      <w:r w:rsidR="004B3168">
        <w:rPr>
          <w:rFonts w:ascii="Times New Roman" w:eastAsia="Times New Roman" w:hAnsi="Times New Roman" w:cs="Times New Roman"/>
          <w:i/>
          <w:iCs/>
          <w:sz w:val="24"/>
          <w:szCs w:val="24"/>
        </w:rPr>
        <w:t xml:space="preserve">ketiga, </w:t>
      </w:r>
      <w:r w:rsidR="004B3168">
        <w:rPr>
          <w:rFonts w:ascii="Times New Roman" w:eastAsia="Times New Roman" w:hAnsi="Times New Roman" w:cs="Times New Roman"/>
          <w:sz w:val="24"/>
          <w:szCs w:val="24"/>
        </w:rPr>
        <w:t>warna hijau (</w:t>
      </w:r>
      <w:r w:rsidR="004B3168">
        <w:rPr>
          <w:rFonts w:ascii="Times New Roman" w:eastAsia="Times New Roman" w:hAnsi="Times New Roman" w:cs="Times New Roman"/>
          <w:i/>
          <w:iCs/>
          <w:sz w:val="24"/>
          <w:szCs w:val="24"/>
        </w:rPr>
        <w:t xml:space="preserve">implementation </w:t>
      </w:r>
      <w:r w:rsidR="004B3168">
        <w:rPr>
          <w:rFonts w:ascii="Times New Roman" w:eastAsia="Times New Roman" w:hAnsi="Times New Roman" w:cs="Times New Roman"/>
          <w:sz w:val="24"/>
          <w:szCs w:val="24"/>
        </w:rPr>
        <w:t xml:space="preserve">dan </w:t>
      </w:r>
      <w:r w:rsidR="004B3168">
        <w:rPr>
          <w:rFonts w:ascii="Times New Roman" w:eastAsia="Times New Roman" w:hAnsi="Times New Roman" w:cs="Times New Roman"/>
          <w:i/>
          <w:iCs/>
          <w:sz w:val="24"/>
          <w:szCs w:val="24"/>
        </w:rPr>
        <w:t>research</w:t>
      </w:r>
      <w:r w:rsidR="004B3168">
        <w:rPr>
          <w:rFonts w:ascii="Times New Roman" w:eastAsia="Times New Roman" w:hAnsi="Times New Roman" w:cs="Times New Roman"/>
          <w:sz w:val="24"/>
          <w:szCs w:val="24"/>
        </w:rPr>
        <w:t xml:space="preserve">); </w:t>
      </w:r>
      <w:r w:rsidR="004B3168">
        <w:rPr>
          <w:rFonts w:ascii="Times New Roman" w:eastAsia="Times New Roman" w:hAnsi="Times New Roman" w:cs="Times New Roman"/>
          <w:i/>
          <w:iCs/>
          <w:sz w:val="24"/>
          <w:szCs w:val="24"/>
        </w:rPr>
        <w:t xml:space="preserve">keempat, </w:t>
      </w:r>
      <w:r w:rsidR="004B3168">
        <w:rPr>
          <w:rFonts w:ascii="Times New Roman" w:eastAsia="Times New Roman" w:hAnsi="Times New Roman" w:cs="Times New Roman"/>
          <w:sz w:val="24"/>
          <w:szCs w:val="24"/>
        </w:rPr>
        <w:t xml:space="preserve">warna kuning (kurikulum merdeka, </w:t>
      </w:r>
      <w:r w:rsidR="004B3168">
        <w:rPr>
          <w:rFonts w:ascii="Times New Roman" w:eastAsia="Times New Roman" w:hAnsi="Times New Roman" w:cs="Times New Roman"/>
          <w:i/>
          <w:iCs/>
          <w:sz w:val="24"/>
          <w:szCs w:val="24"/>
        </w:rPr>
        <w:t xml:space="preserve">perspective, </w:t>
      </w:r>
      <w:r w:rsidR="004B3168">
        <w:rPr>
          <w:rFonts w:ascii="Times New Roman" w:eastAsia="Times New Roman" w:hAnsi="Times New Roman" w:cs="Times New Roman"/>
          <w:sz w:val="24"/>
          <w:szCs w:val="24"/>
        </w:rPr>
        <w:t xml:space="preserve">dan </w:t>
      </w:r>
      <w:r w:rsidR="004B3168">
        <w:rPr>
          <w:rFonts w:ascii="Times New Roman" w:eastAsia="Times New Roman" w:hAnsi="Times New Roman" w:cs="Times New Roman"/>
          <w:i/>
          <w:iCs/>
          <w:sz w:val="24"/>
          <w:szCs w:val="24"/>
        </w:rPr>
        <w:t>philosophy</w:t>
      </w:r>
      <w:r w:rsidR="004B3168">
        <w:rPr>
          <w:rFonts w:ascii="Times New Roman" w:eastAsia="Times New Roman" w:hAnsi="Times New Roman" w:cs="Times New Roman"/>
          <w:sz w:val="24"/>
          <w:szCs w:val="24"/>
        </w:rPr>
        <w:t xml:space="preserve">). Analisisnya, semakin warnanya </w:t>
      </w:r>
      <w:r w:rsidR="000F7F33">
        <w:rPr>
          <w:rFonts w:ascii="Times New Roman" w:eastAsia="Times New Roman" w:hAnsi="Times New Roman" w:cs="Times New Roman"/>
          <w:sz w:val="24"/>
          <w:szCs w:val="24"/>
        </w:rPr>
        <w:t xml:space="preserve">terdegrasi </w:t>
      </w:r>
      <w:r w:rsidR="004B3168">
        <w:rPr>
          <w:rFonts w:ascii="Times New Roman" w:eastAsia="Times New Roman" w:hAnsi="Times New Roman" w:cs="Times New Roman"/>
          <w:sz w:val="24"/>
          <w:szCs w:val="24"/>
        </w:rPr>
        <w:t>menjadi terang, maka semakin tingkat kebaruannya</w:t>
      </w:r>
      <w:r w:rsidR="000F7F33">
        <w:rPr>
          <w:rFonts w:ascii="Times New Roman" w:eastAsia="Times New Roman" w:hAnsi="Times New Roman" w:cs="Times New Roman"/>
          <w:sz w:val="24"/>
          <w:szCs w:val="24"/>
        </w:rPr>
        <w:t xml:space="preserve"> relatif terafirmasi. Maka simpulannya, warna yang gelap </w:t>
      </w:r>
      <w:r w:rsidR="00C57CDD">
        <w:rPr>
          <w:rFonts w:ascii="Times New Roman" w:eastAsia="Times New Roman" w:hAnsi="Times New Roman" w:cs="Times New Roman"/>
          <w:sz w:val="24"/>
          <w:szCs w:val="24"/>
        </w:rPr>
        <w:t xml:space="preserve">itu </w:t>
      </w:r>
      <w:r w:rsidR="000F7F33">
        <w:rPr>
          <w:rFonts w:ascii="Times New Roman" w:eastAsia="Times New Roman" w:hAnsi="Times New Roman" w:cs="Times New Roman"/>
          <w:sz w:val="24"/>
          <w:szCs w:val="24"/>
        </w:rPr>
        <w:t xml:space="preserve">ditafsirkan sebagai merepresentasikan himpunan penelitian dengan data jenuh. Sementara warna terang, </w:t>
      </w:r>
      <w:r w:rsidR="00C57CDD">
        <w:rPr>
          <w:rFonts w:ascii="Times New Roman" w:eastAsia="Times New Roman" w:hAnsi="Times New Roman" w:cs="Times New Roman"/>
          <w:sz w:val="24"/>
          <w:szCs w:val="24"/>
        </w:rPr>
        <w:t xml:space="preserve">menunjukkan adanya kemungkinan konfigurasi </w:t>
      </w:r>
      <w:r w:rsidR="00C57CDD">
        <w:rPr>
          <w:rFonts w:ascii="Times New Roman" w:eastAsia="Times New Roman" w:hAnsi="Times New Roman" w:cs="Times New Roman"/>
          <w:i/>
          <w:iCs/>
          <w:sz w:val="24"/>
          <w:szCs w:val="24"/>
        </w:rPr>
        <w:t xml:space="preserve">fresh data </w:t>
      </w:r>
      <w:r w:rsidR="00C57CDD">
        <w:rPr>
          <w:rFonts w:ascii="Times New Roman" w:eastAsia="Times New Roman" w:hAnsi="Times New Roman" w:cs="Times New Roman"/>
          <w:sz w:val="24"/>
          <w:szCs w:val="24"/>
        </w:rPr>
        <w:t xml:space="preserve">yang akan menunjang </w:t>
      </w:r>
      <w:r w:rsidR="00127B92">
        <w:rPr>
          <w:rFonts w:ascii="Times New Roman" w:eastAsia="Times New Roman" w:hAnsi="Times New Roman" w:cs="Times New Roman"/>
          <w:sz w:val="24"/>
          <w:szCs w:val="24"/>
        </w:rPr>
        <w:t>kepada temuan novelty</w:t>
      </w:r>
      <w:r w:rsidR="00C57CDD">
        <w:rPr>
          <w:rFonts w:ascii="Times New Roman" w:eastAsia="Times New Roman" w:hAnsi="Times New Roman" w:cs="Times New Roman"/>
          <w:sz w:val="24"/>
          <w:szCs w:val="24"/>
        </w:rPr>
        <w:t xml:space="preserve">. Karena itu, penelitian ini </w:t>
      </w:r>
      <w:r w:rsidR="007969DA">
        <w:rPr>
          <w:rFonts w:ascii="Times New Roman" w:eastAsia="Times New Roman" w:hAnsi="Times New Roman" w:cs="Times New Roman"/>
          <w:sz w:val="24"/>
          <w:szCs w:val="24"/>
        </w:rPr>
        <w:t>menemukan signifikansinya</w:t>
      </w:r>
      <w:r w:rsidR="00127B92">
        <w:rPr>
          <w:rFonts w:ascii="Times New Roman" w:eastAsia="Times New Roman" w:hAnsi="Times New Roman" w:cs="Times New Roman"/>
          <w:sz w:val="24"/>
          <w:szCs w:val="24"/>
        </w:rPr>
        <w:t xml:space="preserve"> </w:t>
      </w:r>
      <w:r w:rsidR="007969DA">
        <w:rPr>
          <w:rFonts w:ascii="Times New Roman" w:eastAsia="Times New Roman" w:hAnsi="Times New Roman" w:cs="Times New Roman"/>
          <w:sz w:val="24"/>
          <w:szCs w:val="24"/>
        </w:rPr>
        <w:t xml:space="preserve">dalam penggagasan sebuah </w:t>
      </w:r>
      <w:r w:rsidR="00127B92">
        <w:rPr>
          <w:rFonts w:ascii="Times New Roman" w:eastAsia="Times New Roman" w:hAnsi="Times New Roman" w:cs="Times New Roman"/>
          <w:sz w:val="24"/>
          <w:szCs w:val="24"/>
        </w:rPr>
        <w:t>konsep pendidikan multikulturalisme dari sudut pandang maqashid syari’ah. Orientasinya sederhana,</w:t>
      </w:r>
      <w:r w:rsidR="007969DA">
        <w:rPr>
          <w:rFonts w:ascii="Times New Roman" w:eastAsia="Times New Roman" w:hAnsi="Times New Roman" w:cs="Times New Roman"/>
          <w:sz w:val="24"/>
          <w:szCs w:val="24"/>
        </w:rPr>
        <w:t xml:space="preserve"> </w:t>
      </w:r>
      <w:r w:rsidR="004643D3">
        <w:rPr>
          <w:rFonts w:ascii="Times New Roman" w:eastAsia="Times New Roman" w:hAnsi="Times New Roman" w:cs="Times New Roman"/>
          <w:sz w:val="24"/>
          <w:szCs w:val="24"/>
        </w:rPr>
        <w:t xml:space="preserve">sekedar menjadi </w:t>
      </w:r>
      <w:r w:rsidR="004643D3" w:rsidRPr="004643D3">
        <w:rPr>
          <w:rFonts w:ascii="Times New Roman" w:eastAsia="Times New Roman" w:hAnsi="Times New Roman" w:cs="Times New Roman"/>
          <w:i/>
          <w:iCs/>
          <w:sz w:val="24"/>
          <w:szCs w:val="24"/>
        </w:rPr>
        <w:t>creative tools</w:t>
      </w:r>
      <w:r w:rsidR="004643D3">
        <w:rPr>
          <w:rFonts w:ascii="Times New Roman" w:eastAsia="Times New Roman" w:hAnsi="Times New Roman" w:cs="Times New Roman"/>
          <w:i/>
          <w:iCs/>
          <w:sz w:val="24"/>
          <w:szCs w:val="24"/>
        </w:rPr>
        <w:t xml:space="preserve"> </w:t>
      </w:r>
      <w:r w:rsidR="004643D3">
        <w:rPr>
          <w:rFonts w:ascii="Times New Roman" w:eastAsia="Times New Roman" w:hAnsi="Times New Roman" w:cs="Times New Roman"/>
          <w:sz w:val="24"/>
          <w:szCs w:val="24"/>
        </w:rPr>
        <w:t>yang dapat membantu akselerasi penubuhan karak</w:t>
      </w:r>
      <w:r w:rsidR="003D77A8">
        <w:rPr>
          <w:rFonts w:ascii="Times New Roman" w:eastAsia="Times New Roman" w:hAnsi="Times New Roman" w:cs="Times New Roman"/>
          <w:sz w:val="24"/>
          <w:szCs w:val="24"/>
        </w:rPr>
        <w:t xml:space="preserve">ter anak bangsa menjadi lebih pancasilais. </w:t>
      </w:r>
      <w:r w:rsidR="00B46E8F">
        <w:rPr>
          <w:rFonts w:ascii="Times New Roman" w:eastAsia="Times New Roman" w:hAnsi="Times New Roman" w:cs="Times New Roman"/>
          <w:sz w:val="24"/>
          <w:szCs w:val="24"/>
        </w:rPr>
        <w:t>Pada akhirnya</w:t>
      </w:r>
      <w:r w:rsidR="000B0F2F">
        <w:rPr>
          <w:rFonts w:ascii="Times New Roman" w:eastAsia="Times New Roman" w:hAnsi="Times New Roman" w:cs="Times New Roman"/>
          <w:sz w:val="24"/>
          <w:szCs w:val="24"/>
        </w:rPr>
        <w:t>,</w:t>
      </w:r>
      <w:r w:rsidR="00B46E8F">
        <w:rPr>
          <w:rFonts w:ascii="Times New Roman" w:eastAsia="Times New Roman" w:hAnsi="Times New Roman" w:cs="Times New Roman"/>
          <w:sz w:val="24"/>
          <w:szCs w:val="24"/>
        </w:rPr>
        <w:t xml:space="preserve"> </w:t>
      </w:r>
      <w:r w:rsidR="00D17307">
        <w:rPr>
          <w:rFonts w:ascii="Times New Roman" w:eastAsia="Times New Roman" w:hAnsi="Times New Roman" w:cs="Times New Roman"/>
          <w:sz w:val="24"/>
          <w:szCs w:val="24"/>
        </w:rPr>
        <w:t xml:space="preserve">Pancasila </w:t>
      </w:r>
      <w:r w:rsidR="000B0F2F">
        <w:rPr>
          <w:rFonts w:ascii="Times New Roman" w:eastAsia="Times New Roman" w:hAnsi="Times New Roman" w:cs="Times New Roman"/>
          <w:sz w:val="24"/>
          <w:szCs w:val="24"/>
        </w:rPr>
        <w:t xml:space="preserve">dapat ditemukan serpihan-serpihan konseptualnya pada </w:t>
      </w:r>
      <w:r w:rsidR="00D17307">
        <w:rPr>
          <w:rFonts w:ascii="Times New Roman" w:eastAsia="Times New Roman" w:hAnsi="Times New Roman" w:cs="Times New Roman"/>
          <w:sz w:val="24"/>
          <w:szCs w:val="24"/>
        </w:rPr>
        <w:t>disiplin ilmu Maqashid Syari’ah.</w:t>
      </w:r>
    </w:p>
    <w:p w14:paraId="5EB0C52B" w14:textId="4E6C7D5A" w:rsidR="00873332" w:rsidRPr="004643D3" w:rsidRDefault="00873332" w:rsidP="009C565E">
      <w:pPr>
        <w:pStyle w:val="NoSpacing"/>
        <w:ind w:firstLine="720"/>
        <w:jc w:val="both"/>
        <w:rPr>
          <w:rFonts w:ascii="Times New Roman" w:eastAsia="Times New Roman" w:hAnsi="Times New Roman" w:cs="Times New Roman"/>
          <w:sz w:val="24"/>
          <w:szCs w:val="24"/>
        </w:rPr>
      </w:pPr>
    </w:p>
    <w:p w14:paraId="38CB1B3D" w14:textId="58E55579" w:rsidR="00B27963" w:rsidRDefault="00B3246B" w:rsidP="00B3246B">
      <w:pPr>
        <w:pStyle w:val="NoSpacing"/>
        <w:jc w:val="both"/>
        <w:rPr>
          <w:rFonts w:asciiTheme="majorBidi" w:hAnsiTheme="majorBidi" w:cstheme="majorBidi"/>
          <w:b/>
          <w:bCs/>
          <w:sz w:val="24"/>
          <w:szCs w:val="24"/>
        </w:rPr>
      </w:pPr>
      <w:r w:rsidRPr="00B3246B">
        <w:rPr>
          <w:rFonts w:ascii="Times New Roman" w:eastAsia="Times New Roman" w:hAnsi="Times New Roman" w:cs="Times New Roman"/>
          <w:b/>
          <w:bCs/>
          <w:sz w:val="24"/>
          <w:szCs w:val="24"/>
        </w:rPr>
        <w:t xml:space="preserve">METODE </w:t>
      </w:r>
    </w:p>
    <w:p w14:paraId="50460F40" w14:textId="4C900953" w:rsidR="00983C7E" w:rsidRPr="00471F83" w:rsidRDefault="00983C7E" w:rsidP="00983C7E">
      <w:pPr>
        <w:spacing w:after="0" w:line="240" w:lineRule="auto"/>
        <w:ind w:firstLine="720"/>
        <w:jc w:val="both"/>
        <w:rPr>
          <w:rFonts w:asciiTheme="majorBidi" w:hAnsiTheme="majorBidi" w:cstheme="majorBidi"/>
          <w:sz w:val="24"/>
          <w:szCs w:val="24"/>
        </w:rPr>
      </w:pPr>
      <w:r w:rsidRPr="00471F83">
        <w:rPr>
          <w:rFonts w:asciiTheme="majorBidi" w:hAnsiTheme="majorBidi" w:cstheme="majorBidi"/>
          <w:sz w:val="24"/>
          <w:szCs w:val="24"/>
        </w:rPr>
        <w:t>Penelitian ini bersifat kualitatif dengan menggunakan analisis bibliometrik. Pendekatan bibliometrik pada mulanya digunakan pada analisis kuantitatif terhadap literatur dan publikasi ilmiah untuk memahami tren, pola, dan karakteristik dalam bidang penelitian tertentu. Jadi secara umum, pendekatan ini lebih sering digunakan dalam penelitian kuantitatif yang memang sejatinya melibatkan pengolahan data berbasis angka</w:t>
      </w:r>
      <w:r>
        <w:rPr>
          <w:rFonts w:asciiTheme="majorBidi" w:hAnsiTheme="majorBidi" w:cstheme="majorBidi"/>
          <w:sz w:val="24"/>
          <w:szCs w:val="24"/>
        </w:rPr>
        <w:t xml:space="preserve"> </w:t>
      </w:r>
      <w:bookmarkStart w:id="1" w:name="_Hlk158526598"/>
      <w:r>
        <w:rPr>
          <w:rFonts w:asciiTheme="majorBidi" w:hAnsiTheme="majorBidi" w:cstheme="majorBidi"/>
          <w:sz w:val="24"/>
          <w:szCs w:val="24"/>
        </w:rPr>
        <w:fldChar w:fldCharType="begin" w:fldLock="1"/>
      </w:r>
      <w:r w:rsidR="0056029D">
        <w:rPr>
          <w:rFonts w:asciiTheme="majorBidi" w:hAnsiTheme="majorBidi" w:cstheme="majorBidi"/>
          <w:sz w:val="24"/>
          <w:szCs w:val="24"/>
        </w:rPr>
        <w:instrText>ADDIN CSL_CITATION {"citationItems":[{"id":"ITEM-1","itemData":{"abstract":"… Penelitian ini menggunakan metode tinjauan literatur dengan analisis bibliometrik dengan … Hasil analisis menunjukkan bahwa tren penelitian tentang halal food mengalami …","author":[{"dropping-particle":"","family":"Anam","given":"M S","non-dropping-particle":"","parse-names":false,"suffix":""}],"container-title":"Journal of Halal Industry Studies","id":"ITEM-1","issued":{"date-parts":[["2022"]]},"publisher":"journal.nurscienceinstitute.id","title":"Analisis bibliometrik perkembangan penelitian halal food","type":"article-journal"},"uris":["http://www.mendeley.com/documents/?uuid=a1f96fa5-55f4-47a9-a7cd-3a0ad2fe3fa5"]}],"mendeley":{"formattedCitation":"(Anam, 2022)","plainTextFormattedCitation":"(Anam, 2022)","previouslyFormattedCitation":"(Anam, 2022)"},"properties":{"noteIndex":0},"schema":"https://github.com/citation-style-language/schema/raw/master/csl-citation.json"}</w:instrText>
      </w:r>
      <w:r>
        <w:rPr>
          <w:rFonts w:asciiTheme="majorBidi" w:hAnsiTheme="majorBidi" w:cstheme="majorBidi"/>
          <w:sz w:val="24"/>
          <w:szCs w:val="24"/>
        </w:rPr>
        <w:fldChar w:fldCharType="separate"/>
      </w:r>
      <w:r w:rsidR="0056029D" w:rsidRPr="0056029D">
        <w:rPr>
          <w:rFonts w:asciiTheme="majorBidi" w:hAnsiTheme="majorBidi" w:cstheme="majorBidi"/>
          <w:noProof/>
          <w:sz w:val="24"/>
          <w:szCs w:val="24"/>
        </w:rPr>
        <w:t>(Anam, 2022)</w:t>
      </w:r>
      <w:r>
        <w:rPr>
          <w:rFonts w:asciiTheme="majorBidi" w:hAnsiTheme="majorBidi" w:cstheme="majorBidi"/>
          <w:sz w:val="24"/>
          <w:szCs w:val="24"/>
        </w:rPr>
        <w:fldChar w:fldCharType="end"/>
      </w:r>
      <w:bookmarkEnd w:id="1"/>
      <w:r w:rsidRPr="00471F83">
        <w:rPr>
          <w:rFonts w:asciiTheme="majorBidi" w:hAnsiTheme="majorBidi" w:cstheme="majorBidi"/>
          <w:sz w:val="24"/>
          <w:szCs w:val="24"/>
        </w:rPr>
        <w:t xml:space="preserve">. </w:t>
      </w:r>
    </w:p>
    <w:p w14:paraId="2AC3E4D7" w14:textId="3D48E1CA" w:rsidR="00983C7E" w:rsidRPr="00471F83" w:rsidRDefault="00983C7E" w:rsidP="00983C7E">
      <w:pPr>
        <w:spacing w:after="0" w:line="240" w:lineRule="auto"/>
        <w:ind w:firstLine="720"/>
        <w:jc w:val="both"/>
        <w:rPr>
          <w:rFonts w:asciiTheme="majorBidi" w:hAnsiTheme="majorBidi" w:cstheme="majorBidi"/>
          <w:sz w:val="24"/>
          <w:szCs w:val="24"/>
        </w:rPr>
      </w:pPr>
      <w:r w:rsidRPr="00471F83">
        <w:rPr>
          <w:rFonts w:asciiTheme="majorBidi" w:hAnsiTheme="majorBidi" w:cstheme="majorBidi"/>
          <w:sz w:val="24"/>
          <w:szCs w:val="24"/>
        </w:rPr>
        <w:t xml:space="preserve">Namun demikian ada beberapa cara dalam konteks penelitian kali ini –, di mana analisis tersebut dapat digunakan juga dalam penelitian kualitatif, dengan beberapa pendekatan berikut: </w:t>
      </w:r>
      <w:r w:rsidRPr="00471F83">
        <w:rPr>
          <w:rFonts w:asciiTheme="majorBidi" w:hAnsiTheme="majorBidi" w:cstheme="majorBidi"/>
          <w:i/>
          <w:iCs/>
          <w:sz w:val="24"/>
          <w:szCs w:val="24"/>
        </w:rPr>
        <w:t xml:space="preserve">Pertama, </w:t>
      </w:r>
      <w:r w:rsidRPr="00471F83">
        <w:rPr>
          <w:rFonts w:asciiTheme="majorBidi" w:hAnsiTheme="majorBidi" w:cstheme="majorBidi"/>
          <w:sz w:val="24"/>
          <w:szCs w:val="24"/>
        </w:rPr>
        <w:lastRenderedPageBreak/>
        <w:t xml:space="preserve">identifikasi literatur yang mengharuskan adanya penyaringan literatur yang relevan untuk membangun landasan teori dan konteks sebuah penelitian. Sederhananya, pendekatan ini membantu mencari literatur secara lebih sistematis dengan menggunakan basis data indeksasi ilmiah dan analisis jaringan referensi yang paling </w:t>
      </w:r>
      <w:r w:rsidR="00536346">
        <w:rPr>
          <w:rFonts w:asciiTheme="majorBidi" w:hAnsiTheme="majorBidi" w:cstheme="majorBidi"/>
          <w:sz w:val="24"/>
          <w:szCs w:val="24"/>
        </w:rPr>
        <w:t xml:space="preserve">signifikan </w:t>
      </w:r>
      <w:r w:rsidRPr="00471F83">
        <w:rPr>
          <w:rFonts w:asciiTheme="majorBidi" w:hAnsiTheme="majorBidi" w:cstheme="majorBidi"/>
          <w:sz w:val="24"/>
          <w:szCs w:val="24"/>
        </w:rPr>
        <w:t xml:space="preserve">dengan topik penelitian; </w:t>
      </w:r>
      <w:r w:rsidRPr="00471F83">
        <w:rPr>
          <w:rFonts w:asciiTheme="majorBidi" w:hAnsiTheme="majorBidi" w:cstheme="majorBidi"/>
          <w:i/>
          <w:iCs/>
          <w:sz w:val="24"/>
          <w:szCs w:val="24"/>
        </w:rPr>
        <w:t xml:space="preserve">Kedua, </w:t>
      </w:r>
      <w:r w:rsidRPr="00471F83">
        <w:rPr>
          <w:rFonts w:asciiTheme="majorBidi" w:hAnsiTheme="majorBidi" w:cstheme="majorBidi"/>
          <w:sz w:val="24"/>
          <w:szCs w:val="24"/>
        </w:rPr>
        <w:t>Analisis jaringan referensi</w:t>
      </w:r>
      <w:r w:rsidR="007951A6">
        <w:rPr>
          <w:rFonts w:asciiTheme="majorBidi" w:hAnsiTheme="majorBidi" w:cstheme="majorBidi"/>
          <w:sz w:val="24"/>
          <w:szCs w:val="24"/>
        </w:rPr>
        <w:t xml:space="preserve"> yang dapat</w:t>
      </w:r>
      <w:r w:rsidRPr="00471F83">
        <w:rPr>
          <w:rFonts w:asciiTheme="majorBidi" w:hAnsiTheme="majorBidi" w:cstheme="majorBidi"/>
          <w:sz w:val="24"/>
          <w:szCs w:val="24"/>
        </w:rPr>
        <w:t xml:space="preserve"> membantu peneliti memahami kesaling-terhubungan antar konsep satu sama lain melalui identifikasi konsep kunci, tokoh penting, atau aliran pemikiran yang memberikan pengaruh besar terhadap suatu bidang yang tengah diteliti; </w:t>
      </w:r>
      <w:r w:rsidRPr="00471F83">
        <w:rPr>
          <w:rFonts w:asciiTheme="majorBidi" w:hAnsiTheme="majorBidi" w:cstheme="majorBidi"/>
          <w:i/>
          <w:iCs/>
          <w:sz w:val="24"/>
          <w:szCs w:val="24"/>
        </w:rPr>
        <w:t>Ketiga, mapping</w:t>
      </w:r>
      <w:r w:rsidRPr="00471F83">
        <w:rPr>
          <w:rFonts w:asciiTheme="majorBidi" w:hAnsiTheme="majorBidi" w:cstheme="majorBidi"/>
          <w:sz w:val="24"/>
          <w:szCs w:val="24"/>
        </w:rPr>
        <w:t xml:space="preserve"> literatur yang mencakup karya-karya yang relevan, tren penelitian, perubahan topik, hingga ke area penelitian yang kurang dijelajahi. Cakupan ini memberikan pemahaman tentang evolusi penelitian dan kesenjangan pengetahuan yang mungkin dapat menjadi fokus penelitian kali ini; </w:t>
      </w:r>
      <w:r w:rsidRPr="00471F83">
        <w:rPr>
          <w:rFonts w:asciiTheme="majorBidi" w:hAnsiTheme="majorBidi" w:cstheme="majorBidi"/>
          <w:i/>
          <w:iCs/>
          <w:sz w:val="24"/>
          <w:szCs w:val="24"/>
        </w:rPr>
        <w:t xml:space="preserve">Keempat, </w:t>
      </w:r>
      <w:r w:rsidRPr="00471F83">
        <w:rPr>
          <w:rFonts w:asciiTheme="majorBidi" w:hAnsiTheme="majorBidi" w:cstheme="majorBidi"/>
          <w:sz w:val="24"/>
          <w:szCs w:val="24"/>
        </w:rPr>
        <w:t xml:space="preserve">analisis sentimen dan kutipan </w:t>
      </w:r>
      <w:r w:rsidR="007951A6">
        <w:rPr>
          <w:rFonts w:asciiTheme="majorBidi" w:hAnsiTheme="majorBidi" w:cstheme="majorBidi"/>
          <w:sz w:val="24"/>
          <w:szCs w:val="24"/>
        </w:rPr>
        <w:t xml:space="preserve">yang </w:t>
      </w:r>
      <w:r w:rsidRPr="00471F83">
        <w:rPr>
          <w:rFonts w:asciiTheme="majorBidi" w:hAnsiTheme="majorBidi" w:cstheme="majorBidi"/>
          <w:sz w:val="24"/>
          <w:szCs w:val="24"/>
        </w:rPr>
        <w:t>dapat digunakan pada teks publikasi ilmiah. Tujuannya</w:t>
      </w:r>
      <w:r w:rsidR="007951A6">
        <w:rPr>
          <w:rFonts w:asciiTheme="majorBidi" w:hAnsiTheme="majorBidi" w:cstheme="majorBidi"/>
          <w:sz w:val="24"/>
          <w:szCs w:val="24"/>
        </w:rPr>
        <w:t xml:space="preserve">, </w:t>
      </w:r>
      <w:r w:rsidRPr="00471F83">
        <w:rPr>
          <w:rFonts w:asciiTheme="majorBidi" w:hAnsiTheme="majorBidi" w:cstheme="majorBidi"/>
          <w:sz w:val="24"/>
          <w:szCs w:val="24"/>
        </w:rPr>
        <w:t xml:space="preserve">membantu peneliti memahami pergeseran paradigma dalam penelitian kualitatif; </w:t>
      </w:r>
      <w:r w:rsidRPr="00471F83">
        <w:rPr>
          <w:rFonts w:asciiTheme="majorBidi" w:hAnsiTheme="majorBidi" w:cstheme="majorBidi"/>
          <w:i/>
          <w:iCs/>
          <w:sz w:val="24"/>
          <w:szCs w:val="24"/>
        </w:rPr>
        <w:t xml:space="preserve">Kelima, </w:t>
      </w:r>
      <w:r w:rsidRPr="00471F83">
        <w:rPr>
          <w:rFonts w:asciiTheme="majorBidi" w:hAnsiTheme="majorBidi" w:cstheme="majorBidi"/>
          <w:sz w:val="24"/>
          <w:szCs w:val="24"/>
        </w:rPr>
        <w:t xml:space="preserve">analisis perkembangan tema biasanya </w:t>
      </w:r>
      <w:r w:rsidR="00536346">
        <w:rPr>
          <w:rFonts w:asciiTheme="majorBidi" w:hAnsiTheme="majorBidi" w:cstheme="majorBidi"/>
          <w:sz w:val="24"/>
          <w:szCs w:val="24"/>
        </w:rPr>
        <w:t xml:space="preserve">dapat </w:t>
      </w:r>
      <w:r w:rsidRPr="00471F83">
        <w:rPr>
          <w:rFonts w:asciiTheme="majorBidi" w:hAnsiTheme="majorBidi" w:cstheme="majorBidi"/>
          <w:sz w:val="24"/>
          <w:szCs w:val="24"/>
        </w:rPr>
        <w:t>digunakan untuk mengidentifikasi puncak popularitas tema, perubahan fokus, dan pola penggunaan istilah kunci dalam sebuah literatur</w:t>
      </w:r>
      <w:r>
        <w:rPr>
          <w:rFonts w:asciiTheme="majorBidi" w:hAnsiTheme="majorBidi" w:cstheme="majorBidi"/>
          <w:sz w:val="24"/>
          <w:szCs w:val="24"/>
        </w:rPr>
        <w:t xml:space="preserve"> </w:t>
      </w:r>
      <w:bookmarkStart w:id="2" w:name="_Hlk158526659"/>
      <w:r>
        <w:rPr>
          <w:rFonts w:asciiTheme="majorBidi" w:hAnsiTheme="majorBidi" w:cstheme="majorBidi"/>
          <w:sz w:val="24"/>
          <w:szCs w:val="24"/>
        </w:rPr>
        <w:fldChar w:fldCharType="begin" w:fldLock="1"/>
      </w:r>
      <w:r w:rsidR="0056029D">
        <w:rPr>
          <w:rFonts w:asciiTheme="majorBidi" w:hAnsiTheme="majorBidi" w:cstheme="majorBidi"/>
          <w:sz w:val="24"/>
          <w:szCs w:val="24"/>
        </w:rPr>
        <w:instrText>ADDIN CSL_CITATION {"citationItems":[{"id":"ITEM-1","itemData":{"abstract":"… Penelitian ini bertujuan untuk menganalisis isu-isu terkait … Analisis bibliometrik dan analisis konten digunakan dalam … paling sering dibahas pada penelitian terkait ketenagakerjaan. …","author":[{"dropping-particle":"","family":"Saribulan","given":"N","non-dropping-particle":"","parse-names":false,"suffix":""},{"dropping-particle":"","family":"Rassanjani","given":"S","non-dropping-particle":"","parse-names":false,"suffix":""},{"dropping-particle":"","family":"Dahlawi","given":"D","non-dropping-particle":"","parse-names":false,"suffix":""}],"container-title":"Journal of Governance and …","id":"ITEM-1","issued":{"date-parts":[["2023"]]},"publisher":"jurnal.usk.ac.id","title":"Analisis Isi dan Bibliometrik Isu Ketenagakerjaan di Indonesia","type":"article-journal"},"uris":["http://www.mendeley.com/documents/?uuid=aa157425-25cb-4d65-9ae4-60c126bf3b9a"]}],"mendeley":{"formattedCitation":"(Saribulan et al., 2023)","plainTextFormattedCitation":"(Saribulan et al., 2023)","previouslyFormattedCitation":"(Saribulan et al., 2023)"},"properties":{"noteIndex":0},"schema":"https://github.com/citation-style-language/schema/raw/master/csl-citation.json"}</w:instrText>
      </w:r>
      <w:r>
        <w:rPr>
          <w:rFonts w:asciiTheme="majorBidi" w:hAnsiTheme="majorBidi" w:cstheme="majorBidi"/>
          <w:sz w:val="24"/>
          <w:szCs w:val="24"/>
        </w:rPr>
        <w:fldChar w:fldCharType="separate"/>
      </w:r>
      <w:r w:rsidR="0056029D" w:rsidRPr="0056029D">
        <w:rPr>
          <w:rFonts w:asciiTheme="majorBidi" w:hAnsiTheme="majorBidi" w:cstheme="majorBidi"/>
          <w:noProof/>
          <w:sz w:val="24"/>
          <w:szCs w:val="24"/>
        </w:rPr>
        <w:t>(Saribulan et al., 2023)</w:t>
      </w:r>
      <w:r>
        <w:rPr>
          <w:rFonts w:asciiTheme="majorBidi" w:hAnsiTheme="majorBidi" w:cstheme="majorBidi"/>
          <w:sz w:val="24"/>
          <w:szCs w:val="24"/>
        </w:rPr>
        <w:fldChar w:fldCharType="end"/>
      </w:r>
      <w:bookmarkEnd w:id="2"/>
      <w:r w:rsidRPr="00471F83">
        <w:rPr>
          <w:rFonts w:asciiTheme="majorBidi" w:hAnsiTheme="majorBidi" w:cstheme="majorBidi"/>
          <w:sz w:val="24"/>
          <w:szCs w:val="24"/>
        </w:rPr>
        <w:t>.</w:t>
      </w:r>
    </w:p>
    <w:p w14:paraId="7A9082A2" w14:textId="77777777" w:rsidR="0085091C" w:rsidRDefault="00536346" w:rsidP="00983C7E">
      <w:pPr>
        <w:pStyle w:val="NoSpacing"/>
        <w:ind w:firstLine="720"/>
        <w:jc w:val="both"/>
        <w:rPr>
          <w:rFonts w:asciiTheme="majorBidi" w:hAnsiTheme="majorBidi" w:cstheme="majorBidi"/>
          <w:sz w:val="24"/>
          <w:szCs w:val="24"/>
        </w:rPr>
        <w:sectPr w:rsidR="0085091C" w:rsidSect="0085091C">
          <w:type w:val="continuous"/>
          <w:pgSz w:w="12240" w:h="15840" w:code="1"/>
          <w:pgMar w:top="1701" w:right="1701" w:bottom="1701" w:left="1701" w:header="709" w:footer="709" w:gutter="0"/>
          <w:cols w:num="2" w:space="708"/>
          <w:docGrid w:linePitch="360"/>
        </w:sectPr>
      </w:pPr>
      <w:r>
        <w:rPr>
          <w:rFonts w:asciiTheme="majorBidi" w:hAnsiTheme="majorBidi" w:cstheme="majorBidi"/>
          <w:sz w:val="24"/>
          <w:szCs w:val="24"/>
        </w:rPr>
        <w:t>M</w:t>
      </w:r>
      <w:r w:rsidR="00983C7E" w:rsidRPr="00471F83">
        <w:rPr>
          <w:rFonts w:asciiTheme="majorBidi" w:hAnsiTheme="majorBidi" w:cstheme="majorBidi"/>
          <w:sz w:val="24"/>
          <w:szCs w:val="24"/>
        </w:rPr>
        <w:t xml:space="preserve">aka instrumen analisis bibliometrik yang digunakan untuk memotret fenomena yang tertampak adalah aplikasi PoP dan Vos, dimana sekumpulan data awal yang didapat menunjukkan beberapa hal; (I) titik persinggungan dengan penelitian terkait cukun intens. Hanya saja intensifikasinya cenderung berbeda secara diametral pada objek penelitian yang dituju. Terma utama </w:t>
      </w:r>
      <w:r w:rsidR="00983C7E" w:rsidRPr="00471F83">
        <w:rPr>
          <w:rFonts w:asciiTheme="majorBidi" w:hAnsiTheme="majorBidi" w:cstheme="majorBidi"/>
          <w:sz w:val="24"/>
          <w:szCs w:val="24"/>
        </w:rPr>
        <w:lastRenderedPageBreak/>
        <w:t xml:space="preserve">semacam </w:t>
      </w:r>
      <w:r w:rsidR="00DD0479">
        <w:rPr>
          <w:rFonts w:asciiTheme="majorBidi" w:hAnsiTheme="majorBidi" w:cstheme="majorBidi"/>
          <w:sz w:val="24"/>
          <w:szCs w:val="24"/>
        </w:rPr>
        <w:t>pendidikan multikulturalisme</w:t>
      </w:r>
      <w:r w:rsidR="00983C7E" w:rsidRPr="00471F83">
        <w:rPr>
          <w:rFonts w:asciiTheme="majorBidi" w:hAnsiTheme="majorBidi" w:cstheme="majorBidi"/>
          <w:sz w:val="24"/>
          <w:szCs w:val="24"/>
        </w:rPr>
        <w:t xml:space="preserve"> dan </w:t>
      </w:r>
      <w:r w:rsidR="00DD0479">
        <w:rPr>
          <w:rFonts w:asciiTheme="majorBidi" w:hAnsiTheme="majorBidi" w:cstheme="majorBidi"/>
          <w:sz w:val="24"/>
          <w:szCs w:val="24"/>
        </w:rPr>
        <w:t xml:space="preserve">kurikulum (merdeka) </w:t>
      </w:r>
      <w:r w:rsidR="00983C7E" w:rsidRPr="00471F83">
        <w:rPr>
          <w:rFonts w:asciiTheme="majorBidi" w:hAnsiTheme="majorBidi" w:cstheme="majorBidi"/>
          <w:sz w:val="24"/>
          <w:szCs w:val="24"/>
        </w:rPr>
        <w:t>telah diracik sedemikian rupa sehingga sebaran abstraksi yang berkaitan dengan wilayah kajian implementa</w:t>
      </w:r>
      <w:r w:rsidR="00DD0479">
        <w:rPr>
          <w:rFonts w:asciiTheme="majorBidi" w:hAnsiTheme="majorBidi" w:cstheme="majorBidi"/>
          <w:sz w:val="24"/>
          <w:szCs w:val="24"/>
        </w:rPr>
        <w:t>tif</w:t>
      </w:r>
      <w:r w:rsidR="00983C7E" w:rsidRPr="00471F83">
        <w:rPr>
          <w:rFonts w:asciiTheme="majorBidi" w:hAnsiTheme="majorBidi" w:cstheme="majorBidi"/>
          <w:sz w:val="24"/>
          <w:szCs w:val="24"/>
        </w:rPr>
        <w:t xml:space="preserve"> menempati trend penelitian yang </w:t>
      </w:r>
      <w:r w:rsidR="00983C7E" w:rsidRPr="00471F83">
        <w:rPr>
          <w:rFonts w:asciiTheme="majorBidi" w:hAnsiTheme="majorBidi" w:cstheme="majorBidi"/>
          <w:i/>
          <w:iCs/>
          <w:sz w:val="24"/>
          <w:szCs w:val="24"/>
        </w:rPr>
        <w:t xml:space="preserve">established; </w:t>
      </w:r>
      <w:r w:rsidR="00983C7E" w:rsidRPr="00471F83">
        <w:rPr>
          <w:rFonts w:asciiTheme="majorBidi" w:hAnsiTheme="majorBidi" w:cstheme="majorBidi"/>
          <w:sz w:val="24"/>
          <w:szCs w:val="24"/>
        </w:rPr>
        <w:t xml:space="preserve">(II) point perbedaan yang cukup tampak berada pada subjek penelitian yang dijelajahi. Sebagaimana terlihat pada catatan </w:t>
      </w:r>
      <w:r w:rsidR="00DD0479">
        <w:rPr>
          <w:rFonts w:asciiTheme="majorBidi" w:hAnsiTheme="majorBidi" w:cstheme="majorBidi"/>
          <w:sz w:val="24"/>
          <w:szCs w:val="24"/>
        </w:rPr>
        <w:t>data</w:t>
      </w:r>
      <w:r w:rsidR="007951A6">
        <w:rPr>
          <w:rFonts w:asciiTheme="majorBidi" w:hAnsiTheme="majorBidi" w:cstheme="majorBidi"/>
          <w:sz w:val="24"/>
          <w:szCs w:val="24"/>
        </w:rPr>
        <w:t xml:space="preserve"> </w:t>
      </w:r>
      <w:r w:rsidR="00983C7E" w:rsidRPr="00471F83">
        <w:rPr>
          <w:rFonts w:asciiTheme="majorBidi" w:hAnsiTheme="majorBidi" w:cstheme="majorBidi"/>
          <w:sz w:val="24"/>
          <w:szCs w:val="24"/>
        </w:rPr>
        <w:t xml:space="preserve">di bawah, </w:t>
      </w:r>
      <w:r w:rsidR="007951A6">
        <w:rPr>
          <w:rFonts w:asciiTheme="majorBidi" w:hAnsiTheme="majorBidi" w:cstheme="majorBidi"/>
          <w:sz w:val="24"/>
          <w:szCs w:val="24"/>
        </w:rPr>
        <w:t xml:space="preserve">bahwa </w:t>
      </w:r>
      <w:r w:rsidR="00983C7E" w:rsidRPr="00471F83">
        <w:rPr>
          <w:rFonts w:asciiTheme="majorBidi" w:hAnsiTheme="majorBidi" w:cstheme="majorBidi"/>
          <w:sz w:val="24"/>
          <w:szCs w:val="24"/>
        </w:rPr>
        <w:t xml:space="preserve">subjek penelitian yang diajukan tersebar di antara lapangan penelitian </w:t>
      </w:r>
      <w:r w:rsidR="00DD0479">
        <w:rPr>
          <w:rFonts w:asciiTheme="majorBidi" w:hAnsiTheme="majorBidi" w:cstheme="majorBidi"/>
          <w:sz w:val="24"/>
          <w:szCs w:val="24"/>
        </w:rPr>
        <w:t xml:space="preserve">nilai-nilai multikultural dan </w:t>
      </w:r>
      <w:r w:rsidR="00DD0479">
        <w:rPr>
          <w:rFonts w:asciiTheme="majorBidi" w:hAnsiTheme="majorBidi" w:cstheme="majorBidi"/>
          <w:sz w:val="24"/>
          <w:szCs w:val="24"/>
        </w:rPr>
        <w:lastRenderedPageBreak/>
        <w:t xml:space="preserve">penerapannya di sekolah, madrasah maupun pesantren melalui </w:t>
      </w:r>
      <w:r w:rsidR="003B7CA8">
        <w:rPr>
          <w:rFonts w:asciiTheme="majorBidi" w:hAnsiTheme="majorBidi" w:cstheme="majorBidi"/>
          <w:sz w:val="24"/>
          <w:szCs w:val="24"/>
        </w:rPr>
        <w:t xml:space="preserve">kritiks teks atas pengkajian modul, kitab, pemikiran tokoh, </w:t>
      </w:r>
      <w:r w:rsidR="003B7CA8">
        <w:rPr>
          <w:rFonts w:asciiTheme="majorBidi" w:hAnsiTheme="majorBidi" w:cstheme="majorBidi"/>
          <w:i/>
          <w:iCs/>
          <w:sz w:val="24"/>
          <w:szCs w:val="24"/>
        </w:rPr>
        <w:t>living philosophy</w:t>
      </w:r>
      <w:r w:rsidR="00983C7E" w:rsidRPr="00471F83">
        <w:rPr>
          <w:rFonts w:asciiTheme="majorBidi" w:hAnsiTheme="majorBidi" w:cstheme="majorBidi"/>
          <w:sz w:val="24"/>
          <w:szCs w:val="24"/>
        </w:rPr>
        <w:t>,</w:t>
      </w:r>
      <w:r w:rsidR="003B7CA8">
        <w:rPr>
          <w:rFonts w:asciiTheme="majorBidi" w:hAnsiTheme="majorBidi" w:cstheme="majorBidi"/>
          <w:sz w:val="24"/>
          <w:szCs w:val="24"/>
        </w:rPr>
        <w:t xml:space="preserve"> dan tradisi. </w:t>
      </w:r>
      <w:proofErr w:type="gramStart"/>
      <w:r w:rsidR="003B7CA8">
        <w:rPr>
          <w:rFonts w:asciiTheme="majorBidi" w:hAnsiTheme="majorBidi" w:cstheme="majorBidi"/>
          <w:sz w:val="24"/>
          <w:szCs w:val="24"/>
        </w:rPr>
        <w:t>Sekalipun terdapat penelitian yang hampir serupa</w:t>
      </w:r>
      <w:r w:rsidR="00F20AD0">
        <w:rPr>
          <w:rFonts w:asciiTheme="majorBidi" w:hAnsiTheme="majorBidi" w:cstheme="majorBidi"/>
          <w:sz w:val="24"/>
          <w:szCs w:val="24"/>
        </w:rPr>
        <w:t xml:space="preserve"> (Pendidikan Multikultural Perspektif Al Qur’an dan Hadits; Penerapan Nilai-Nilai Moderasi Beragama…)</w:t>
      </w:r>
      <w:r w:rsidR="003B7CA8">
        <w:rPr>
          <w:rFonts w:asciiTheme="majorBidi" w:hAnsiTheme="majorBidi" w:cstheme="majorBidi"/>
          <w:sz w:val="24"/>
          <w:szCs w:val="24"/>
        </w:rPr>
        <w:t>,</w:t>
      </w:r>
      <w:r w:rsidR="00F20AD0">
        <w:rPr>
          <w:rFonts w:asciiTheme="majorBidi" w:hAnsiTheme="majorBidi" w:cstheme="majorBidi"/>
          <w:sz w:val="24"/>
          <w:szCs w:val="24"/>
        </w:rPr>
        <w:t xml:space="preserve"> </w:t>
      </w:r>
      <w:r w:rsidR="003B7CA8">
        <w:rPr>
          <w:rFonts w:asciiTheme="majorBidi" w:hAnsiTheme="majorBidi" w:cstheme="majorBidi"/>
          <w:sz w:val="24"/>
          <w:szCs w:val="24"/>
        </w:rPr>
        <w:t xml:space="preserve">namun kerangka teori yang dibangunnya </w:t>
      </w:r>
      <w:r w:rsidR="00F20AD0">
        <w:rPr>
          <w:rFonts w:asciiTheme="majorBidi" w:hAnsiTheme="majorBidi" w:cstheme="majorBidi"/>
          <w:sz w:val="24"/>
          <w:szCs w:val="24"/>
        </w:rPr>
        <w:t>cukup berbeda, baik dari segi subjek maupun objek penelitian</w:t>
      </w:r>
      <w:r w:rsidR="00902797">
        <w:rPr>
          <w:rFonts w:asciiTheme="majorBidi" w:hAnsiTheme="majorBidi" w:cstheme="majorBidi"/>
          <w:sz w:val="24"/>
          <w:szCs w:val="24"/>
        </w:rPr>
        <w:t xml:space="preserve"> terkait</w:t>
      </w:r>
      <w:r w:rsidR="00F20AD0">
        <w:rPr>
          <w:rFonts w:asciiTheme="majorBidi" w:hAnsiTheme="majorBidi" w:cstheme="majorBidi"/>
          <w:sz w:val="24"/>
          <w:szCs w:val="24"/>
        </w:rPr>
        <w:t>.</w:t>
      </w:r>
      <w:proofErr w:type="gramEnd"/>
      <w:r w:rsidR="00F20AD0">
        <w:rPr>
          <w:rFonts w:asciiTheme="majorBidi" w:hAnsiTheme="majorBidi" w:cstheme="majorBidi"/>
          <w:sz w:val="24"/>
          <w:szCs w:val="24"/>
        </w:rPr>
        <w:t xml:space="preserve"> </w:t>
      </w:r>
      <w:r w:rsidR="003B7CA8">
        <w:rPr>
          <w:rFonts w:asciiTheme="majorBidi" w:hAnsiTheme="majorBidi" w:cstheme="majorBidi"/>
          <w:sz w:val="24"/>
          <w:szCs w:val="24"/>
        </w:rPr>
        <w:t xml:space="preserve"> </w:t>
      </w:r>
    </w:p>
    <w:p w14:paraId="60FE8835" w14:textId="1EF00F87" w:rsidR="00983C7E" w:rsidRDefault="00983C7E" w:rsidP="00983C7E">
      <w:pPr>
        <w:pStyle w:val="NoSpacing"/>
        <w:ind w:firstLine="720"/>
        <w:jc w:val="both"/>
        <w:rPr>
          <w:rFonts w:asciiTheme="majorBidi" w:hAnsiTheme="majorBidi" w:cstheme="majorBidi"/>
          <w:sz w:val="24"/>
          <w:szCs w:val="24"/>
        </w:rPr>
      </w:pPr>
    </w:p>
    <w:p w14:paraId="67FB14AC" w14:textId="7A6751CF" w:rsidR="005F4B2D" w:rsidRDefault="005F4B2D" w:rsidP="00B46FF7">
      <w:pPr>
        <w:pStyle w:val="NoSpacing"/>
        <w:ind w:firstLine="720"/>
        <w:jc w:val="both"/>
        <w:rPr>
          <w:rFonts w:ascii="Times New Roman" w:eastAsia="Times New Roman" w:hAnsi="Times New Roman" w:cs="Times New Roman"/>
          <w:sz w:val="24"/>
          <w:szCs w:val="24"/>
        </w:rPr>
      </w:pPr>
    </w:p>
    <w:p w14:paraId="4B385146" w14:textId="0E4EB0D0" w:rsidR="005F4B2D" w:rsidRDefault="00651B7C" w:rsidP="00F20AD0">
      <w:pPr>
        <w:pStyle w:val="NoSpacing"/>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sidR="00F20AD0">
        <w:rPr>
          <w:rFonts w:ascii="Times New Roman" w:eastAsia="Times New Roman" w:hAnsi="Times New Roman" w:cs="Times New Roman"/>
          <w:sz w:val="24"/>
          <w:szCs w:val="24"/>
        </w:rPr>
        <w:t>Data I</w:t>
      </w:r>
    </w:p>
    <w:p w14:paraId="086E14DB" w14:textId="0222BF13" w:rsidR="00AB31DD" w:rsidRDefault="00AB31DD" w:rsidP="005F4B2D">
      <w:pPr>
        <w:pStyle w:val="NoSpacing"/>
        <w:ind w:firstLine="720"/>
        <w:jc w:val="both"/>
        <w:rPr>
          <w:rFonts w:ascii="Times New Roman" w:eastAsia="Times New Roman" w:hAnsi="Times New Roman" w:cs="Times New Roman"/>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42"/>
        <w:gridCol w:w="6831"/>
        <w:gridCol w:w="1030"/>
      </w:tblGrid>
      <w:tr w:rsidR="00DA444E" w:rsidRPr="00DA444E" w14:paraId="43387094" w14:textId="77777777" w:rsidTr="0085091C">
        <w:trPr>
          <w:trHeight w:val="300"/>
        </w:trPr>
        <w:tc>
          <w:tcPr>
            <w:tcW w:w="488" w:type="dxa"/>
            <w:shd w:val="clear" w:color="auto" w:fill="auto"/>
            <w:noWrap/>
            <w:vAlign w:val="bottom"/>
            <w:hideMark/>
          </w:tcPr>
          <w:p w14:paraId="7B79559B" w14:textId="77777777" w:rsidR="00DA444E" w:rsidRPr="00DA444E" w:rsidRDefault="00DA444E" w:rsidP="00DA444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Cites</w:t>
            </w:r>
          </w:p>
        </w:tc>
        <w:tc>
          <w:tcPr>
            <w:tcW w:w="1542" w:type="dxa"/>
            <w:shd w:val="clear" w:color="auto" w:fill="auto"/>
            <w:noWrap/>
            <w:vAlign w:val="bottom"/>
            <w:hideMark/>
          </w:tcPr>
          <w:p w14:paraId="78D6076D" w14:textId="77777777" w:rsidR="00DA444E" w:rsidRPr="00DA444E" w:rsidRDefault="00DA444E" w:rsidP="00DA444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Authors</w:t>
            </w:r>
          </w:p>
        </w:tc>
        <w:tc>
          <w:tcPr>
            <w:tcW w:w="6831" w:type="dxa"/>
            <w:shd w:val="clear" w:color="auto" w:fill="auto"/>
            <w:noWrap/>
            <w:vAlign w:val="bottom"/>
            <w:hideMark/>
          </w:tcPr>
          <w:p w14:paraId="45E7E4FF" w14:textId="77777777" w:rsidR="00DA444E" w:rsidRPr="00DA444E" w:rsidRDefault="00DA444E" w:rsidP="00DA444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Title</w:t>
            </w:r>
          </w:p>
        </w:tc>
        <w:tc>
          <w:tcPr>
            <w:tcW w:w="489" w:type="dxa"/>
            <w:shd w:val="clear" w:color="auto" w:fill="auto"/>
            <w:noWrap/>
            <w:vAlign w:val="bottom"/>
            <w:hideMark/>
          </w:tcPr>
          <w:p w14:paraId="6C48E2FA" w14:textId="77777777" w:rsidR="00DA444E" w:rsidRPr="00DA444E" w:rsidRDefault="00DA444E" w:rsidP="00DA444E">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GSRank</w:t>
            </w:r>
          </w:p>
        </w:tc>
      </w:tr>
      <w:tr w:rsidR="00DA444E" w:rsidRPr="00DA444E" w14:paraId="539923CF" w14:textId="77777777" w:rsidTr="0085091C">
        <w:trPr>
          <w:trHeight w:val="300"/>
        </w:trPr>
        <w:tc>
          <w:tcPr>
            <w:tcW w:w="488" w:type="dxa"/>
            <w:shd w:val="clear" w:color="auto" w:fill="auto"/>
            <w:noWrap/>
            <w:vAlign w:val="bottom"/>
            <w:hideMark/>
          </w:tcPr>
          <w:p w14:paraId="6743BCFF"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2CB67DAC"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N Hidayati, A Yusuf, M Nasir</w:t>
            </w:r>
          </w:p>
        </w:tc>
        <w:tc>
          <w:tcPr>
            <w:tcW w:w="6831" w:type="dxa"/>
            <w:shd w:val="clear" w:color="auto" w:fill="auto"/>
            <w:noWrap/>
            <w:vAlign w:val="bottom"/>
            <w:hideMark/>
          </w:tcPr>
          <w:p w14:paraId="6FFFECB3"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Relevansi Nilai-Nilai Multikultural Dalam Buku Pendidikan Agama Islam dan Budi Pekerti dengan Dimensi Projek Penguatan Profil Pelajar Pancasila</w:t>
            </w:r>
          </w:p>
        </w:tc>
        <w:tc>
          <w:tcPr>
            <w:tcW w:w="489" w:type="dxa"/>
            <w:shd w:val="clear" w:color="auto" w:fill="auto"/>
            <w:noWrap/>
            <w:vAlign w:val="bottom"/>
            <w:hideMark/>
          </w:tcPr>
          <w:p w14:paraId="4828783A"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2</w:t>
            </w:r>
          </w:p>
        </w:tc>
      </w:tr>
      <w:tr w:rsidR="00DA444E" w:rsidRPr="00DA444E" w14:paraId="7FED85A9" w14:textId="77777777" w:rsidTr="0085091C">
        <w:trPr>
          <w:trHeight w:val="300"/>
        </w:trPr>
        <w:tc>
          <w:tcPr>
            <w:tcW w:w="488" w:type="dxa"/>
            <w:shd w:val="clear" w:color="auto" w:fill="auto"/>
            <w:noWrap/>
            <w:vAlign w:val="bottom"/>
            <w:hideMark/>
          </w:tcPr>
          <w:p w14:paraId="34FF94C4"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4BFAF181"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MI Utari</w:t>
            </w:r>
          </w:p>
        </w:tc>
        <w:tc>
          <w:tcPr>
            <w:tcW w:w="6831" w:type="dxa"/>
            <w:shd w:val="clear" w:color="auto" w:fill="auto"/>
            <w:noWrap/>
            <w:vAlign w:val="bottom"/>
            <w:hideMark/>
          </w:tcPr>
          <w:p w14:paraId="750FB495"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Konsep Pendidikan Multikultural Penanggulangan Terorisme Dalam Buku Pendidikan Agama Islam Dan Budi Pekerti Kurikulum Merdeka Pada Jenjang SMA</w:t>
            </w:r>
          </w:p>
        </w:tc>
        <w:tc>
          <w:tcPr>
            <w:tcW w:w="489" w:type="dxa"/>
            <w:shd w:val="clear" w:color="auto" w:fill="auto"/>
            <w:noWrap/>
            <w:vAlign w:val="bottom"/>
            <w:hideMark/>
          </w:tcPr>
          <w:p w14:paraId="768FA658"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4</w:t>
            </w:r>
          </w:p>
        </w:tc>
      </w:tr>
      <w:tr w:rsidR="00DA444E" w:rsidRPr="00DA444E" w14:paraId="74A95DF4" w14:textId="77777777" w:rsidTr="0085091C">
        <w:trPr>
          <w:trHeight w:val="300"/>
        </w:trPr>
        <w:tc>
          <w:tcPr>
            <w:tcW w:w="488" w:type="dxa"/>
            <w:shd w:val="clear" w:color="auto" w:fill="auto"/>
            <w:noWrap/>
            <w:vAlign w:val="bottom"/>
            <w:hideMark/>
          </w:tcPr>
          <w:p w14:paraId="562DA2CC"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2FCB566F"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RS Marwah</w:t>
            </w:r>
          </w:p>
        </w:tc>
        <w:tc>
          <w:tcPr>
            <w:tcW w:w="6831" w:type="dxa"/>
            <w:shd w:val="clear" w:color="auto" w:fill="auto"/>
            <w:noWrap/>
            <w:vAlign w:val="bottom"/>
            <w:hideMark/>
          </w:tcPr>
          <w:p w14:paraId="26BFB080"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Problematika Pendidikan Agama Islam dan Upaya Merespon Perkembangan Abad 21</w:t>
            </w:r>
          </w:p>
        </w:tc>
        <w:tc>
          <w:tcPr>
            <w:tcW w:w="489" w:type="dxa"/>
            <w:shd w:val="clear" w:color="auto" w:fill="auto"/>
            <w:noWrap/>
            <w:vAlign w:val="bottom"/>
            <w:hideMark/>
          </w:tcPr>
          <w:p w14:paraId="22E2DF9D"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10</w:t>
            </w:r>
          </w:p>
        </w:tc>
      </w:tr>
      <w:tr w:rsidR="00DA444E" w:rsidRPr="00DA444E" w14:paraId="318395FA" w14:textId="77777777" w:rsidTr="0085091C">
        <w:trPr>
          <w:trHeight w:val="300"/>
        </w:trPr>
        <w:tc>
          <w:tcPr>
            <w:tcW w:w="488" w:type="dxa"/>
            <w:shd w:val="clear" w:color="auto" w:fill="auto"/>
            <w:noWrap/>
            <w:vAlign w:val="bottom"/>
            <w:hideMark/>
          </w:tcPr>
          <w:p w14:paraId="20864444"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59F5AA76"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S Susanna, J Usman…</w:t>
            </w:r>
          </w:p>
        </w:tc>
        <w:tc>
          <w:tcPr>
            <w:tcW w:w="6831" w:type="dxa"/>
            <w:shd w:val="clear" w:color="auto" w:fill="auto"/>
            <w:noWrap/>
            <w:vAlign w:val="bottom"/>
            <w:hideMark/>
          </w:tcPr>
          <w:p w14:paraId="40994ED4"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Guru di Persimpangan Kurikulum Baru: Dilema Implementasi Kurikulum Merdeka Berbasis Keislaman</w:t>
            </w:r>
          </w:p>
        </w:tc>
        <w:tc>
          <w:tcPr>
            <w:tcW w:w="489" w:type="dxa"/>
            <w:shd w:val="clear" w:color="auto" w:fill="auto"/>
            <w:noWrap/>
            <w:vAlign w:val="bottom"/>
            <w:hideMark/>
          </w:tcPr>
          <w:p w14:paraId="5471EC50"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11</w:t>
            </w:r>
          </w:p>
        </w:tc>
      </w:tr>
      <w:tr w:rsidR="00DA444E" w:rsidRPr="00DA444E" w14:paraId="6C6F5006" w14:textId="77777777" w:rsidTr="0085091C">
        <w:trPr>
          <w:trHeight w:val="300"/>
        </w:trPr>
        <w:tc>
          <w:tcPr>
            <w:tcW w:w="488" w:type="dxa"/>
            <w:shd w:val="clear" w:color="auto" w:fill="auto"/>
            <w:noWrap/>
            <w:vAlign w:val="bottom"/>
            <w:hideMark/>
          </w:tcPr>
          <w:p w14:paraId="201D544A"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203764C4"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I Mustakim, A Yaim, O Fitriyanti…</w:t>
            </w:r>
          </w:p>
        </w:tc>
        <w:tc>
          <w:tcPr>
            <w:tcW w:w="6831" w:type="dxa"/>
            <w:shd w:val="clear" w:color="auto" w:fill="auto"/>
            <w:noWrap/>
            <w:vAlign w:val="bottom"/>
            <w:hideMark/>
          </w:tcPr>
          <w:p w14:paraId="08216A6E"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Nilai-Nilai Pendidikan Islam: Studi Komparasi Pendidikan Multikultural Indonesia dan Kanada</w:t>
            </w:r>
          </w:p>
        </w:tc>
        <w:tc>
          <w:tcPr>
            <w:tcW w:w="489" w:type="dxa"/>
            <w:shd w:val="clear" w:color="auto" w:fill="auto"/>
            <w:noWrap/>
            <w:vAlign w:val="bottom"/>
            <w:hideMark/>
          </w:tcPr>
          <w:p w14:paraId="04FCAC6C"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12</w:t>
            </w:r>
          </w:p>
        </w:tc>
      </w:tr>
      <w:tr w:rsidR="00DA444E" w:rsidRPr="00DA444E" w14:paraId="380B71FB" w14:textId="77777777" w:rsidTr="0085091C">
        <w:trPr>
          <w:trHeight w:val="300"/>
        </w:trPr>
        <w:tc>
          <w:tcPr>
            <w:tcW w:w="488" w:type="dxa"/>
            <w:shd w:val="clear" w:color="auto" w:fill="auto"/>
            <w:noWrap/>
            <w:vAlign w:val="bottom"/>
            <w:hideMark/>
          </w:tcPr>
          <w:p w14:paraId="055DD724"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7C133559"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U Lutfiana, M Mispani…</w:t>
            </w:r>
          </w:p>
        </w:tc>
        <w:tc>
          <w:tcPr>
            <w:tcW w:w="6831" w:type="dxa"/>
            <w:shd w:val="clear" w:color="auto" w:fill="auto"/>
            <w:noWrap/>
            <w:vAlign w:val="bottom"/>
            <w:hideMark/>
          </w:tcPr>
          <w:p w14:paraId="07F29D28"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Filsafat pendidikan Islam multikultural KH. Abdurrohman Wahid dan implementasinya dalam pendidikan Islam Indonesia</w:t>
            </w:r>
          </w:p>
        </w:tc>
        <w:tc>
          <w:tcPr>
            <w:tcW w:w="489" w:type="dxa"/>
            <w:shd w:val="clear" w:color="auto" w:fill="auto"/>
            <w:noWrap/>
            <w:vAlign w:val="bottom"/>
            <w:hideMark/>
          </w:tcPr>
          <w:p w14:paraId="0183CAE5"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22</w:t>
            </w:r>
          </w:p>
        </w:tc>
      </w:tr>
      <w:tr w:rsidR="00DA444E" w:rsidRPr="00DA444E" w14:paraId="7F76FB48" w14:textId="77777777" w:rsidTr="0085091C">
        <w:trPr>
          <w:trHeight w:val="300"/>
        </w:trPr>
        <w:tc>
          <w:tcPr>
            <w:tcW w:w="488" w:type="dxa"/>
            <w:shd w:val="clear" w:color="auto" w:fill="auto"/>
            <w:noWrap/>
            <w:vAlign w:val="bottom"/>
            <w:hideMark/>
          </w:tcPr>
          <w:p w14:paraId="2A208C44"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3DB1E917"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H Heriadi</w:t>
            </w:r>
          </w:p>
        </w:tc>
        <w:tc>
          <w:tcPr>
            <w:tcW w:w="6831" w:type="dxa"/>
            <w:shd w:val="clear" w:color="auto" w:fill="auto"/>
            <w:noWrap/>
            <w:vAlign w:val="bottom"/>
            <w:hideMark/>
          </w:tcPr>
          <w:p w14:paraId="6D47EFC5"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PEMBELAJARAN PENDIDIKAN AGAMA ISLAM (PAI) BERBASIS MULTIKULTURAL</w:t>
            </w:r>
          </w:p>
        </w:tc>
        <w:tc>
          <w:tcPr>
            <w:tcW w:w="489" w:type="dxa"/>
            <w:shd w:val="clear" w:color="auto" w:fill="auto"/>
            <w:noWrap/>
            <w:vAlign w:val="bottom"/>
            <w:hideMark/>
          </w:tcPr>
          <w:p w14:paraId="7BC63F4A"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25</w:t>
            </w:r>
          </w:p>
        </w:tc>
      </w:tr>
      <w:tr w:rsidR="00DA444E" w:rsidRPr="00DA444E" w14:paraId="5F6EF972" w14:textId="77777777" w:rsidTr="0085091C">
        <w:trPr>
          <w:trHeight w:val="300"/>
        </w:trPr>
        <w:tc>
          <w:tcPr>
            <w:tcW w:w="488" w:type="dxa"/>
            <w:shd w:val="clear" w:color="auto" w:fill="auto"/>
            <w:noWrap/>
            <w:vAlign w:val="bottom"/>
            <w:hideMark/>
          </w:tcPr>
          <w:p w14:paraId="1292EDAC"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29B4A458"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WM Hamzah, M Idris, YA Otta</w:t>
            </w:r>
          </w:p>
        </w:tc>
        <w:tc>
          <w:tcPr>
            <w:tcW w:w="6831" w:type="dxa"/>
            <w:shd w:val="clear" w:color="auto" w:fill="auto"/>
            <w:noWrap/>
            <w:vAlign w:val="bottom"/>
            <w:hideMark/>
          </w:tcPr>
          <w:p w14:paraId="12119B0A"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REORIENTASI DAN PRAKSIS PENDIDIKAN MULTIKULTURAL PERSPEKTIF PEMIKIRAN AZYUMARDI AZRA</w:t>
            </w:r>
          </w:p>
        </w:tc>
        <w:tc>
          <w:tcPr>
            <w:tcW w:w="489" w:type="dxa"/>
            <w:shd w:val="clear" w:color="auto" w:fill="auto"/>
            <w:noWrap/>
            <w:vAlign w:val="bottom"/>
            <w:hideMark/>
          </w:tcPr>
          <w:p w14:paraId="487584A8"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29</w:t>
            </w:r>
          </w:p>
        </w:tc>
      </w:tr>
      <w:tr w:rsidR="00DA444E" w:rsidRPr="00DA444E" w14:paraId="7A51023A" w14:textId="77777777" w:rsidTr="0085091C">
        <w:trPr>
          <w:trHeight w:val="300"/>
        </w:trPr>
        <w:tc>
          <w:tcPr>
            <w:tcW w:w="488" w:type="dxa"/>
            <w:shd w:val="clear" w:color="auto" w:fill="auto"/>
            <w:noWrap/>
            <w:vAlign w:val="bottom"/>
            <w:hideMark/>
          </w:tcPr>
          <w:p w14:paraId="3F647124"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0B554D0B"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W Haryantati, Y Withasari</w:t>
            </w:r>
          </w:p>
        </w:tc>
        <w:tc>
          <w:tcPr>
            <w:tcW w:w="6831" w:type="dxa"/>
            <w:shd w:val="clear" w:color="auto" w:fill="auto"/>
            <w:noWrap/>
            <w:vAlign w:val="bottom"/>
            <w:hideMark/>
          </w:tcPr>
          <w:p w14:paraId="6279661A"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Pendidikan Berbasis Multikultural melalui Kunjungan Tempat Ibadah pada Anak Usia 5-6 Tahun di TK Pembinaan Pasir Putih Pangkal Pinang</w:t>
            </w:r>
          </w:p>
        </w:tc>
        <w:tc>
          <w:tcPr>
            <w:tcW w:w="489" w:type="dxa"/>
            <w:shd w:val="clear" w:color="auto" w:fill="auto"/>
            <w:noWrap/>
            <w:vAlign w:val="bottom"/>
            <w:hideMark/>
          </w:tcPr>
          <w:p w14:paraId="664EDBBE"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31</w:t>
            </w:r>
          </w:p>
        </w:tc>
      </w:tr>
      <w:tr w:rsidR="00DA444E" w:rsidRPr="00DA444E" w14:paraId="547AF996" w14:textId="77777777" w:rsidTr="0085091C">
        <w:trPr>
          <w:trHeight w:val="300"/>
        </w:trPr>
        <w:tc>
          <w:tcPr>
            <w:tcW w:w="488" w:type="dxa"/>
            <w:shd w:val="clear" w:color="auto" w:fill="auto"/>
            <w:noWrap/>
            <w:vAlign w:val="bottom"/>
            <w:hideMark/>
          </w:tcPr>
          <w:p w14:paraId="10CF7517"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01CBBD50"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N Munawaroh, YF Wakila</w:t>
            </w:r>
          </w:p>
        </w:tc>
        <w:tc>
          <w:tcPr>
            <w:tcW w:w="6831" w:type="dxa"/>
            <w:shd w:val="clear" w:color="auto" w:fill="auto"/>
            <w:noWrap/>
            <w:vAlign w:val="bottom"/>
            <w:hideMark/>
          </w:tcPr>
          <w:p w14:paraId="002A6442"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Peran Dosen Pendidikan Agama Islam Dalam Menanamkan Pembelajaran Dengan Nilai-Nilai Islam Berwawasan Multikultural</w:t>
            </w:r>
          </w:p>
        </w:tc>
        <w:tc>
          <w:tcPr>
            <w:tcW w:w="489" w:type="dxa"/>
            <w:shd w:val="clear" w:color="auto" w:fill="auto"/>
            <w:noWrap/>
            <w:vAlign w:val="bottom"/>
            <w:hideMark/>
          </w:tcPr>
          <w:p w14:paraId="7554E24F"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32</w:t>
            </w:r>
          </w:p>
        </w:tc>
      </w:tr>
      <w:tr w:rsidR="00DA444E" w:rsidRPr="00DA444E" w14:paraId="3BAB52BF" w14:textId="77777777" w:rsidTr="0085091C">
        <w:trPr>
          <w:trHeight w:val="300"/>
        </w:trPr>
        <w:tc>
          <w:tcPr>
            <w:tcW w:w="488" w:type="dxa"/>
            <w:shd w:val="clear" w:color="auto" w:fill="auto"/>
            <w:noWrap/>
            <w:vAlign w:val="bottom"/>
            <w:hideMark/>
          </w:tcPr>
          <w:p w14:paraId="0CC5DA1E"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lastRenderedPageBreak/>
              <w:t>0</w:t>
            </w:r>
          </w:p>
        </w:tc>
        <w:tc>
          <w:tcPr>
            <w:tcW w:w="1542" w:type="dxa"/>
            <w:shd w:val="clear" w:color="auto" w:fill="auto"/>
            <w:noWrap/>
            <w:vAlign w:val="bottom"/>
            <w:hideMark/>
          </w:tcPr>
          <w:p w14:paraId="1D4D7696"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MF Rouf, M Nurhalim</w:t>
            </w:r>
          </w:p>
        </w:tc>
        <w:tc>
          <w:tcPr>
            <w:tcW w:w="6831" w:type="dxa"/>
            <w:shd w:val="clear" w:color="auto" w:fill="auto"/>
            <w:noWrap/>
            <w:vAlign w:val="bottom"/>
            <w:hideMark/>
          </w:tcPr>
          <w:p w14:paraId="3FCB091F"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Nilai Pendidikan Islam Tradisi Ngrowot dan Implementasinya dalam Materi Modul Ajar SKI Kurikulum Merdeka</w:t>
            </w:r>
          </w:p>
        </w:tc>
        <w:tc>
          <w:tcPr>
            <w:tcW w:w="489" w:type="dxa"/>
            <w:shd w:val="clear" w:color="auto" w:fill="auto"/>
            <w:noWrap/>
            <w:vAlign w:val="bottom"/>
            <w:hideMark/>
          </w:tcPr>
          <w:p w14:paraId="6B29BFAD"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34</w:t>
            </w:r>
          </w:p>
        </w:tc>
      </w:tr>
      <w:tr w:rsidR="00DA444E" w:rsidRPr="00DA444E" w14:paraId="5496DD0A" w14:textId="77777777" w:rsidTr="0085091C">
        <w:trPr>
          <w:trHeight w:val="300"/>
        </w:trPr>
        <w:tc>
          <w:tcPr>
            <w:tcW w:w="488" w:type="dxa"/>
            <w:shd w:val="clear" w:color="auto" w:fill="auto"/>
            <w:noWrap/>
            <w:vAlign w:val="bottom"/>
            <w:hideMark/>
          </w:tcPr>
          <w:p w14:paraId="36924FD1"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260CC404"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FS Nisa, Y Yasin, RM Fitri</w:t>
            </w:r>
          </w:p>
        </w:tc>
        <w:tc>
          <w:tcPr>
            <w:tcW w:w="6831" w:type="dxa"/>
            <w:shd w:val="clear" w:color="auto" w:fill="auto"/>
            <w:noWrap/>
            <w:vAlign w:val="bottom"/>
            <w:hideMark/>
          </w:tcPr>
          <w:p w14:paraId="52C8A50B"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Penerapan Nilai-Nilai Pluralisme dalam Kurikulum Merdeka pada Peserta Didik Kelas 4 SD Negeri Klampok 02 Kabupaten Brebes</w:t>
            </w:r>
          </w:p>
        </w:tc>
        <w:tc>
          <w:tcPr>
            <w:tcW w:w="489" w:type="dxa"/>
            <w:shd w:val="clear" w:color="auto" w:fill="auto"/>
            <w:noWrap/>
            <w:vAlign w:val="bottom"/>
            <w:hideMark/>
          </w:tcPr>
          <w:p w14:paraId="76707DCB"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39</w:t>
            </w:r>
          </w:p>
        </w:tc>
      </w:tr>
      <w:tr w:rsidR="00DA444E" w:rsidRPr="00DA444E" w14:paraId="73509F3B" w14:textId="77777777" w:rsidTr="0085091C">
        <w:trPr>
          <w:trHeight w:val="300"/>
        </w:trPr>
        <w:tc>
          <w:tcPr>
            <w:tcW w:w="488" w:type="dxa"/>
            <w:shd w:val="clear" w:color="auto" w:fill="auto"/>
            <w:noWrap/>
            <w:vAlign w:val="bottom"/>
            <w:hideMark/>
          </w:tcPr>
          <w:p w14:paraId="3AAAB20F"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417DB2BB"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SA Irbathy</w:t>
            </w:r>
          </w:p>
        </w:tc>
        <w:tc>
          <w:tcPr>
            <w:tcW w:w="6831" w:type="dxa"/>
            <w:shd w:val="clear" w:color="auto" w:fill="auto"/>
            <w:noWrap/>
            <w:vAlign w:val="bottom"/>
            <w:hideMark/>
          </w:tcPr>
          <w:p w14:paraId="0E3E7C24"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MULTIKULTURALISME DALAM PRAKTIK PENDIDIKAN: KAJIAN LIVING PHILOSOPHY ATAS MANAJEMEN BERBASIS SEKOLAH DI SD SPEAK FIRST KLATEN</w:t>
            </w:r>
          </w:p>
        </w:tc>
        <w:tc>
          <w:tcPr>
            <w:tcW w:w="489" w:type="dxa"/>
            <w:shd w:val="clear" w:color="auto" w:fill="auto"/>
            <w:noWrap/>
            <w:vAlign w:val="bottom"/>
            <w:hideMark/>
          </w:tcPr>
          <w:p w14:paraId="0E2D1A24"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40</w:t>
            </w:r>
          </w:p>
        </w:tc>
      </w:tr>
      <w:tr w:rsidR="00DA444E" w:rsidRPr="00DA444E" w14:paraId="024FAF18" w14:textId="77777777" w:rsidTr="0085091C">
        <w:trPr>
          <w:trHeight w:val="300"/>
        </w:trPr>
        <w:tc>
          <w:tcPr>
            <w:tcW w:w="488" w:type="dxa"/>
            <w:shd w:val="clear" w:color="auto" w:fill="auto"/>
            <w:noWrap/>
            <w:vAlign w:val="bottom"/>
            <w:hideMark/>
          </w:tcPr>
          <w:p w14:paraId="76F99790"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60385656"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Q A'yuni, S Sukari, MF Suparman…</w:t>
            </w:r>
          </w:p>
        </w:tc>
        <w:tc>
          <w:tcPr>
            <w:tcW w:w="6831" w:type="dxa"/>
            <w:shd w:val="clear" w:color="auto" w:fill="auto"/>
            <w:noWrap/>
            <w:vAlign w:val="bottom"/>
            <w:hideMark/>
          </w:tcPr>
          <w:p w14:paraId="6C551827"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Isu-Isu Kontemporer dan Tren dalam Pendidikan pada Madrasah Ibtidaiyah dalam Perspektif Global</w:t>
            </w:r>
          </w:p>
        </w:tc>
        <w:tc>
          <w:tcPr>
            <w:tcW w:w="489" w:type="dxa"/>
            <w:shd w:val="clear" w:color="auto" w:fill="auto"/>
            <w:noWrap/>
            <w:vAlign w:val="bottom"/>
            <w:hideMark/>
          </w:tcPr>
          <w:p w14:paraId="178C7420"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46</w:t>
            </w:r>
          </w:p>
        </w:tc>
      </w:tr>
      <w:tr w:rsidR="00DA444E" w:rsidRPr="00DA444E" w14:paraId="70E3D989" w14:textId="77777777" w:rsidTr="0085091C">
        <w:trPr>
          <w:trHeight w:val="300"/>
        </w:trPr>
        <w:tc>
          <w:tcPr>
            <w:tcW w:w="488" w:type="dxa"/>
            <w:shd w:val="clear" w:color="auto" w:fill="auto"/>
            <w:noWrap/>
            <w:vAlign w:val="bottom"/>
            <w:hideMark/>
          </w:tcPr>
          <w:p w14:paraId="45FCD96D"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102DFCCD"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N Berahima, H Wantu</w:t>
            </w:r>
          </w:p>
        </w:tc>
        <w:tc>
          <w:tcPr>
            <w:tcW w:w="6831" w:type="dxa"/>
            <w:shd w:val="clear" w:color="auto" w:fill="auto"/>
            <w:noWrap/>
            <w:vAlign w:val="bottom"/>
            <w:hideMark/>
          </w:tcPr>
          <w:p w14:paraId="4F47F28E"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Toleransi Beragama Dalam Pendidikan Multikultural di SMA Negeri 1 Bolangitang Barat</w:t>
            </w:r>
          </w:p>
        </w:tc>
        <w:tc>
          <w:tcPr>
            <w:tcW w:w="489" w:type="dxa"/>
            <w:shd w:val="clear" w:color="auto" w:fill="auto"/>
            <w:noWrap/>
            <w:vAlign w:val="bottom"/>
            <w:hideMark/>
          </w:tcPr>
          <w:p w14:paraId="16310043"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53</w:t>
            </w:r>
          </w:p>
        </w:tc>
      </w:tr>
      <w:tr w:rsidR="00DA444E" w:rsidRPr="00DA444E" w14:paraId="46B948EB" w14:textId="77777777" w:rsidTr="0085091C">
        <w:trPr>
          <w:trHeight w:val="300"/>
        </w:trPr>
        <w:tc>
          <w:tcPr>
            <w:tcW w:w="488" w:type="dxa"/>
            <w:shd w:val="clear" w:color="auto" w:fill="auto"/>
            <w:noWrap/>
            <w:vAlign w:val="bottom"/>
            <w:hideMark/>
          </w:tcPr>
          <w:p w14:paraId="701D5CBF"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317BEE85"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SN Halimah, S Shalahuddin</w:t>
            </w:r>
          </w:p>
        </w:tc>
        <w:tc>
          <w:tcPr>
            <w:tcW w:w="6831" w:type="dxa"/>
            <w:shd w:val="clear" w:color="auto" w:fill="auto"/>
            <w:noWrap/>
            <w:vAlign w:val="bottom"/>
            <w:hideMark/>
          </w:tcPr>
          <w:p w14:paraId="7A7A23C7"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Penanaman Nilai Nilai Pendidikan Islam Multikultural Melalui Kajian Kitab Kuning dalam Membangun Keharmonisan Sosial Santri</w:t>
            </w:r>
          </w:p>
        </w:tc>
        <w:tc>
          <w:tcPr>
            <w:tcW w:w="489" w:type="dxa"/>
            <w:shd w:val="clear" w:color="auto" w:fill="auto"/>
            <w:noWrap/>
            <w:vAlign w:val="bottom"/>
            <w:hideMark/>
          </w:tcPr>
          <w:p w14:paraId="3ABB83BA"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55</w:t>
            </w:r>
          </w:p>
        </w:tc>
      </w:tr>
      <w:tr w:rsidR="00DA444E" w:rsidRPr="00DA444E" w14:paraId="76645F91" w14:textId="77777777" w:rsidTr="0085091C">
        <w:trPr>
          <w:trHeight w:val="300"/>
        </w:trPr>
        <w:tc>
          <w:tcPr>
            <w:tcW w:w="488" w:type="dxa"/>
            <w:shd w:val="clear" w:color="auto" w:fill="auto"/>
            <w:noWrap/>
            <w:vAlign w:val="bottom"/>
            <w:hideMark/>
          </w:tcPr>
          <w:p w14:paraId="4D2F2AC0"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2587D740"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MA Nurohman</w:t>
            </w:r>
          </w:p>
        </w:tc>
        <w:tc>
          <w:tcPr>
            <w:tcW w:w="6831" w:type="dxa"/>
            <w:shd w:val="clear" w:color="auto" w:fill="auto"/>
            <w:noWrap/>
            <w:vAlign w:val="bottom"/>
            <w:hideMark/>
          </w:tcPr>
          <w:p w14:paraId="6759815F"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Peran Filsafat Aksiologi dalam Pengembangan Kurikulum Merdeka Belajar</w:t>
            </w:r>
          </w:p>
        </w:tc>
        <w:tc>
          <w:tcPr>
            <w:tcW w:w="489" w:type="dxa"/>
            <w:shd w:val="clear" w:color="auto" w:fill="auto"/>
            <w:noWrap/>
            <w:vAlign w:val="bottom"/>
            <w:hideMark/>
          </w:tcPr>
          <w:p w14:paraId="6FC51285"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58</w:t>
            </w:r>
          </w:p>
        </w:tc>
      </w:tr>
      <w:tr w:rsidR="00DA444E" w:rsidRPr="00DA444E" w14:paraId="53D02B3B" w14:textId="77777777" w:rsidTr="0085091C">
        <w:trPr>
          <w:trHeight w:val="300"/>
        </w:trPr>
        <w:tc>
          <w:tcPr>
            <w:tcW w:w="488" w:type="dxa"/>
            <w:shd w:val="clear" w:color="auto" w:fill="auto"/>
            <w:noWrap/>
            <w:vAlign w:val="bottom"/>
            <w:hideMark/>
          </w:tcPr>
          <w:p w14:paraId="03B32335"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0A5A6087"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MU Hasibullah</w:t>
            </w:r>
          </w:p>
        </w:tc>
        <w:tc>
          <w:tcPr>
            <w:tcW w:w="6831" w:type="dxa"/>
            <w:shd w:val="clear" w:color="auto" w:fill="auto"/>
            <w:noWrap/>
            <w:vAlign w:val="bottom"/>
            <w:hideMark/>
          </w:tcPr>
          <w:p w14:paraId="4835DE54"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PENDIDIKAN MULTIKULTURAL PERSPEKTIF AL-QUR'AN DAN HADITS</w:t>
            </w:r>
          </w:p>
        </w:tc>
        <w:tc>
          <w:tcPr>
            <w:tcW w:w="489" w:type="dxa"/>
            <w:shd w:val="clear" w:color="auto" w:fill="auto"/>
            <w:noWrap/>
            <w:vAlign w:val="bottom"/>
            <w:hideMark/>
          </w:tcPr>
          <w:p w14:paraId="559F1AB3"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61</w:t>
            </w:r>
          </w:p>
        </w:tc>
      </w:tr>
      <w:tr w:rsidR="00DA444E" w:rsidRPr="00DA444E" w14:paraId="2B0D83E0" w14:textId="77777777" w:rsidTr="0085091C">
        <w:trPr>
          <w:trHeight w:val="300"/>
        </w:trPr>
        <w:tc>
          <w:tcPr>
            <w:tcW w:w="488" w:type="dxa"/>
            <w:shd w:val="clear" w:color="auto" w:fill="auto"/>
            <w:noWrap/>
            <w:vAlign w:val="bottom"/>
            <w:hideMark/>
          </w:tcPr>
          <w:p w14:paraId="741746FB"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0</w:t>
            </w:r>
          </w:p>
        </w:tc>
        <w:tc>
          <w:tcPr>
            <w:tcW w:w="1542" w:type="dxa"/>
            <w:shd w:val="clear" w:color="auto" w:fill="auto"/>
            <w:noWrap/>
            <w:vAlign w:val="bottom"/>
            <w:hideMark/>
          </w:tcPr>
          <w:p w14:paraId="3C0AEF23"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Z Zulfira</w:t>
            </w:r>
          </w:p>
        </w:tc>
        <w:tc>
          <w:tcPr>
            <w:tcW w:w="6831" w:type="dxa"/>
            <w:shd w:val="clear" w:color="auto" w:fill="auto"/>
            <w:noWrap/>
            <w:vAlign w:val="bottom"/>
            <w:hideMark/>
          </w:tcPr>
          <w:p w14:paraId="0A84F78C" w14:textId="77777777" w:rsidR="00DA444E" w:rsidRPr="00DA444E" w:rsidRDefault="00DA444E" w:rsidP="00DA444E">
            <w:pPr>
              <w:spacing w:after="0" w:line="240" w:lineRule="auto"/>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Penerapan Nilai-Nilai Moderasi Beragama Berdasarkan Al-Qur'an Dan Hadist Di MAN 2 Pesisir Selatan</w:t>
            </w:r>
          </w:p>
        </w:tc>
        <w:tc>
          <w:tcPr>
            <w:tcW w:w="489" w:type="dxa"/>
            <w:shd w:val="clear" w:color="auto" w:fill="auto"/>
            <w:noWrap/>
            <w:vAlign w:val="bottom"/>
            <w:hideMark/>
          </w:tcPr>
          <w:p w14:paraId="2A196391" w14:textId="77777777" w:rsidR="00DA444E" w:rsidRPr="00DA444E" w:rsidRDefault="00DA444E" w:rsidP="00DA444E">
            <w:pPr>
              <w:spacing w:after="0" w:line="240" w:lineRule="auto"/>
              <w:jc w:val="right"/>
              <w:rPr>
                <w:rFonts w:ascii="Times New Roman" w:eastAsia="Times New Roman" w:hAnsi="Times New Roman" w:cs="Times New Roman"/>
                <w:color w:val="000000"/>
                <w:kern w:val="0"/>
                <w:sz w:val="24"/>
                <w:szCs w:val="24"/>
                <w:lang w:val="en-ID" w:eastAsia="en-ID"/>
                <w14:ligatures w14:val="none"/>
              </w:rPr>
            </w:pPr>
            <w:r w:rsidRPr="00DA444E">
              <w:rPr>
                <w:rFonts w:ascii="Times New Roman" w:eastAsia="Times New Roman" w:hAnsi="Times New Roman" w:cs="Times New Roman"/>
                <w:color w:val="000000"/>
                <w:kern w:val="0"/>
                <w:sz w:val="24"/>
                <w:szCs w:val="24"/>
                <w:lang w:val="en-ID" w:eastAsia="en-ID"/>
                <w14:ligatures w14:val="none"/>
              </w:rPr>
              <w:t>63</w:t>
            </w:r>
          </w:p>
        </w:tc>
      </w:tr>
    </w:tbl>
    <w:p w14:paraId="0A08E125" w14:textId="77777777" w:rsidR="00AB31DD" w:rsidRDefault="00AB31DD" w:rsidP="005F4B2D">
      <w:pPr>
        <w:pStyle w:val="NoSpacing"/>
        <w:ind w:firstLine="720"/>
        <w:jc w:val="both"/>
        <w:rPr>
          <w:rFonts w:ascii="Times New Roman" w:eastAsia="Times New Roman" w:hAnsi="Times New Roman" w:cs="Times New Roman"/>
          <w:sz w:val="24"/>
          <w:szCs w:val="24"/>
        </w:rPr>
      </w:pPr>
    </w:p>
    <w:p w14:paraId="6EB4A673" w14:textId="175D0787" w:rsidR="005F4B2D" w:rsidRDefault="00F20AD0" w:rsidP="00F20AD0">
      <w:pPr>
        <w:pStyle w:val="NoSpacing"/>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Deskripisi: Data </w:t>
      </w:r>
      <w:r w:rsidRPr="00E24BAA">
        <w:rPr>
          <w:rFonts w:ascii="Times New Roman" w:eastAsia="Times New Roman" w:hAnsi="Times New Roman" w:cs="Times New Roman"/>
          <w:i/>
          <w:iCs/>
          <w:sz w:val="24"/>
          <w:szCs w:val="24"/>
        </w:rPr>
        <w:t>Literatur Review</w:t>
      </w:r>
      <w:r>
        <w:rPr>
          <w:rFonts w:ascii="Times New Roman" w:eastAsia="Times New Roman" w:hAnsi="Times New Roman" w:cs="Times New Roman"/>
          <w:sz w:val="24"/>
          <w:szCs w:val="24"/>
        </w:rPr>
        <w:t xml:space="preserve"> (GS</w:t>
      </w:r>
      <w:r w:rsidR="00E76C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2018-2023)</w:t>
      </w:r>
    </w:p>
    <w:p w14:paraId="66F68834" w14:textId="77777777" w:rsidR="00ED78F1" w:rsidRDefault="00ED78F1" w:rsidP="00F20AD0">
      <w:pPr>
        <w:pStyle w:val="NoSpacing"/>
        <w:ind w:firstLine="720"/>
        <w:jc w:val="center"/>
        <w:rPr>
          <w:rFonts w:ascii="Times New Roman" w:eastAsia="Times New Roman" w:hAnsi="Times New Roman" w:cs="Times New Roman"/>
          <w:sz w:val="24"/>
          <w:szCs w:val="24"/>
        </w:rPr>
      </w:pPr>
    </w:p>
    <w:p w14:paraId="69FE22F8" w14:textId="77777777" w:rsidR="0085091C" w:rsidRDefault="0085091C" w:rsidP="00933076">
      <w:pPr>
        <w:pStyle w:val="NoSpacing"/>
        <w:jc w:val="both"/>
        <w:rPr>
          <w:rFonts w:ascii="Times New Roman" w:eastAsia="Times New Roman" w:hAnsi="Times New Roman" w:cs="Times New Roman"/>
          <w:b/>
          <w:bCs/>
          <w:sz w:val="24"/>
          <w:szCs w:val="24"/>
        </w:rPr>
        <w:sectPr w:rsidR="0085091C" w:rsidSect="0085091C">
          <w:type w:val="continuous"/>
          <w:pgSz w:w="12240" w:h="15840" w:code="1"/>
          <w:pgMar w:top="1701" w:right="1701" w:bottom="1701" w:left="1701" w:header="709" w:footer="709" w:gutter="0"/>
          <w:cols w:space="708"/>
          <w:docGrid w:linePitch="360"/>
        </w:sectPr>
      </w:pPr>
    </w:p>
    <w:p w14:paraId="08A1BAD5" w14:textId="14F083D4" w:rsidR="00BB2968" w:rsidRDefault="001B6DC7" w:rsidP="00933076">
      <w:pPr>
        <w:pStyle w:val="NoSpacing"/>
        <w:jc w:val="both"/>
        <w:rPr>
          <w:rFonts w:asciiTheme="majorBidi" w:hAnsiTheme="majorBidi" w:cstheme="majorBidi"/>
          <w:b/>
          <w:bCs/>
          <w:sz w:val="24"/>
          <w:szCs w:val="24"/>
        </w:rPr>
      </w:pPr>
      <w:r w:rsidRPr="001B6DC7">
        <w:rPr>
          <w:rFonts w:ascii="Times New Roman" w:eastAsia="Times New Roman" w:hAnsi="Times New Roman" w:cs="Times New Roman"/>
          <w:b/>
          <w:bCs/>
          <w:sz w:val="24"/>
          <w:szCs w:val="24"/>
        </w:rPr>
        <w:lastRenderedPageBreak/>
        <w:t>HASIL DAN PEMBAHASAN</w:t>
      </w:r>
      <w:r>
        <w:rPr>
          <w:rFonts w:ascii="Times New Roman" w:eastAsia="Times New Roman" w:hAnsi="Times New Roman" w:cs="Times New Roman"/>
          <w:b/>
          <w:bCs/>
          <w:sz w:val="24"/>
          <w:szCs w:val="24"/>
        </w:rPr>
        <w:t xml:space="preserve"> </w:t>
      </w:r>
    </w:p>
    <w:p w14:paraId="1C1F588B" w14:textId="77777777" w:rsidR="006479C4" w:rsidRDefault="006479C4" w:rsidP="00933076">
      <w:pPr>
        <w:pStyle w:val="NoSpacing"/>
        <w:jc w:val="both"/>
        <w:rPr>
          <w:rFonts w:asciiTheme="majorBidi" w:hAnsiTheme="majorBidi" w:cstheme="majorBidi"/>
          <w:b/>
          <w:bCs/>
          <w:sz w:val="24"/>
          <w:szCs w:val="24"/>
        </w:rPr>
      </w:pPr>
    </w:p>
    <w:p w14:paraId="760381AA" w14:textId="650E5DFE" w:rsidR="001621EC" w:rsidRDefault="006479C4" w:rsidP="0085091C">
      <w:pPr>
        <w:pStyle w:val="NoSpacing"/>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 xml:space="preserve">Relasi Multikulturalisme </w:t>
      </w:r>
      <w:r w:rsidR="00D76C9D">
        <w:rPr>
          <w:rFonts w:asciiTheme="majorBidi" w:hAnsiTheme="majorBidi" w:cstheme="majorBidi"/>
          <w:b/>
          <w:bCs/>
          <w:sz w:val="24"/>
          <w:szCs w:val="24"/>
        </w:rPr>
        <w:t>dan</w:t>
      </w:r>
      <w:r>
        <w:rPr>
          <w:rFonts w:asciiTheme="majorBidi" w:hAnsiTheme="majorBidi" w:cstheme="majorBidi"/>
          <w:b/>
          <w:bCs/>
          <w:sz w:val="24"/>
          <w:szCs w:val="24"/>
        </w:rPr>
        <w:t xml:space="preserve"> Maqashid Syari’ah </w:t>
      </w:r>
      <w:r w:rsidR="006F5DCD">
        <w:rPr>
          <w:rFonts w:asciiTheme="majorBidi" w:hAnsiTheme="majorBidi" w:cstheme="majorBidi"/>
          <w:b/>
          <w:bCs/>
          <w:sz w:val="24"/>
          <w:szCs w:val="24"/>
        </w:rPr>
        <w:t xml:space="preserve"> </w:t>
      </w:r>
    </w:p>
    <w:p w14:paraId="4D56C398" w14:textId="77777777" w:rsidR="00AC50C0" w:rsidRDefault="00AC50C0" w:rsidP="00613396">
      <w:pPr>
        <w:pStyle w:val="NoSpacing"/>
        <w:ind w:firstLine="720"/>
        <w:jc w:val="both"/>
        <w:rPr>
          <w:rFonts w:asciiTheme="majorBidi" w:hAnsiTheme="majorBidi" w:cstheme="majorBidi"/>
          <w:sz w:val="24"/>
          <w:szCs w:val="24"/>
        </w:rPr>
      </w:pPr>
    </w:p>
    <w:p w14:paraId="3E884A2E" w14:textId="4CB41762" w:rsidR="003901BA" w:rsidRPr="003901BA" w:rsidRDefault="003901BA" w:rsidP="0052376B">
      <w:pPr>
        <w:pStyle w:val="NoSpacing"/>
        <w:ind w:firstLine="720"/>
        <w:jc w:val="both"/>
        <w:rPr>
          <w:rFonts w:asciiTheme="majorBidi" w:hAnsiTheme="majorBidi" w:cstheme="majorBidi"/>
          <w:sz w:val="24"/>
          <w:szCs w:val="24"/>
          <w:rtl/>
          <w:lang w:bidi="ar-EG"/>
        </w:rPr>
      </w:pPr>
      <w:r w:rsidRPr="003901BA">
        <w:rPr>
          <w:rFonts w:asciiTheme="majorBidi" w:hAnsiTheme="majorBidi" w:cstheme="majorBidi"/>
          <w:sz w:val="24"/>
          <w:szCs w:val="24"/>
        </w:rPr>
        <w:t xml:space="preserve">Maqashid syari'ah </w:t>
      </w:r>
      <w:r w:rsidR="00B330CA">
        <w:rPr>
          <w:rFonts w:asciiTheme="majorBidi" w:hAnsiTheme="majorBidi" w:cstheme="majorBidi"/>
          <w:sz w:val="24"/>
          <w:szCs w:val="24"/>
        </w:rPr>
        <w:t xml:space="preserve">secara bahasa </w:t>
      </w:r>
      <w:r w:rsidR="004E7184">
        <w:rPr>
          <w:rFonts w:asciiTheme="majorBidi" w:hAnsiTheme="majorBidi" w:cstheme="majorBidi"/>
          <w:sz w:val="24"/>
          <w:szCs w:val="24"/>
        </w:rPr>
        <w:t xml:space="preserve">bermakna </w:t>
      </w:r>
      <w:r w:rsidR="00B330CA">
        <w:rPr>
          <w:rFonts w:asciiTheme="majorBidi" w:hAnsiTheme="majorBidi" w:cstheme="majorBidi"/>
          <w:sz w:val="24"/>
          <w:szCs w:val="24"/>
        </w:rPr>
        <w:t>maksud dan tujuan syari’ah.  Artinya,</w:t>
      </w:r>
      <w:r w:rsidR="004E7184">
        <w:rPr>
          <w:rFonts w:asciiTheme="majorBidi" w:hAnsiTheme="majorBidi" w:cstheme="majorBidi"/>
          <w:sz w:val="24"/>
          <w:szCs w:val="24"/>
        </w:rPr>
        <w:t xml:space="preserve"> keseluruhan syari’ah yang dititipkan Tuhan pada aturan agama mestilah didasarkan atas </w:t>
      </w:r>
      <w:r w:rsidR="00147476">
        <w:rPr>
          <w:rFonts w:asciiTheme="majorBidi" w:hAnsiTheme="majorBidi" w:cstheme="majorBidi"/>
          <w:sz w:val="24"/>
          <w:szCs w:val="24"/>
        </w:rPr>
        <w:t xml:space="preserve">sebuah orientasi yang tak </w:t>
      </w:r>
      <w:r w:rsidR="008B2F1E">
        <w:rPr>
          <w:rFonts w:asciiTheme="majorBidi" w:hAnsiTheme="majorBidi" w:cstheme="majorBidi"/>
          <w:sz w:val="24"/>
          <w:szCs w:val="24"/>
        </w:rPr>
        <w:t xml:space="preserve">hanya </w:t>
      </w:r>
      <w:r w:rsidR="00147476">
        <w:rPr>
          <w:rFonts w:asciiTheme="majorBidi" w:hAnsiTheme="majorBidi" w:cstheme="majorBidi"/>
          <w:sz w:val="24"/>
          <w:szCs w:val="24"/>
        </w:rPr>
        <w:t xml:space="preserve">berdimensi transenden, melainkan </w:t>
      </w:r>
      <w:r w:rsidR="008B2F1E">
        <w:rPr>
          <w:rFonts w:asciiTheme="majorBidi" w:hAnsiTheme="majorBidi" w:cstheme="majorBidi"/>
          <w:sz w:val="24"/>
          <w:szCs w:val="24"/>
        </w:rPr>
        <w:t xml:space="preserve">juga menggaransi aspek-aspek kemanusiaan esensial yang menjadi </w:t>
      </w:r>
      <w:r w:rsidR="008B2F1E">
        <w:rPr>
          <w:rFonts w:asciiTheme="majorBidi" w:hAnsiTheme="majorBidi" w:cstheme="majorBidi"/>
          <w:i/>
          <w:iCs/>
          <w:sz w:val="24"/>
          <w:szCs w:val="24"/>
        </w:rPr>
        <w:t>concern</w:t>
      </w:r>
      <w:r w:rsidR="008B2F1E">
        <w:rPr>
          <w:rFonts w:asciiTheme="majorBidi" w:hAnsiTheme="majorBidi" w:cstheme="majorBidi"/>
          <w:sz w:val="24"/>
          <w:szCs w:val="24"/>
        </w:rPr>
        <w:t>-nya. Salahsatunya terleta</w:t>
      </w:r>
      <w:r w:rsidR="00A04701">
        <w:rPr>
          <w:rFonts w:asciiTheme="majorBidi" w:hAnsiTheme="majorBidi" w:cstheme="majorBidi"/>
          <w:sz w:val="24"/>
          <w:szCs w:val="24"/>
        </w:rPr>
        <w:t>k</w:t>
      </w:r>
      <w:r w:rsidR="008B2F1E">
        <w:rPr>
          <w:rFonts w:asciiTheme="majorBidi" w:hAnsiTheme="majorBidi" w:cstheme="majorBidi"/>
          <w:sz w:val="24"/>
          <w:szCs w:val="24"/>
        </w:rPr>
        <w:t xml:space="preserve"> pada bagaimana merealisir kemaslahatan setinggi-tingginya bagi umat manusia secara umum. Kecuali itu, bila yang diusung adalah soal kepentingan</w:t>
      </w:r>
      <w:r w:rsidR="001C30FD">
        <w:rPr>
          <w:rFonts w:asciiTheme="majorBidi" w:hAnsiTheme="majorBidi" w:cstheme="majorBidi"/>
          <w:sz w:val="24"/>
          <w:szCs w:val="24"/>
        </w:rPr>
        <w:t xml:space="preserve"> bersama </w:t>
      </w:r>
      <w:r w:rsidR="00FA3E51">
        <w:rPr>
          <w:rFonts w:asciiTheme="majorBidi" w:hAnsiTheme="majorBidi" w:cstheme="majorBidi"/>
          <w:sz w:val="24"/>
          <w:szCs w:val="24"/>
        </w:rPr>
        <w:t xml:space="preserve">maka tentu dengan sendirinya akan </w:t>
      </w:r>
      <w:r w:rsidR="00FA3E51">
        <w:rPr>
          <w:rFonts w:asciiTheme="majorBidi" w:hAnsiTheme="majorBidi" w:cstheme="majorBidi"/>
          <w:sz w:val="24"/>
          <w:szCs w:val="24"/>
        </w:rPr>
        <w:lastRenderedPageBreak/>
        <w:t>menihilkan dan/atau mendangkalkan seminim mungkin aspek kemudharatan</w:t>
      </w:r>
      <w:r w:rsidR="00A0542B">
        <w:rPr>
          <w:rFonts w:asciiTheme="majorBidi" w:hAnsiTheme="majorBidi" w:cstheme="majorBidi"/>
          <w:sz w:val="24"/>
          <w:szCs w:val="24"/>
        </w:rPr>
        <w:t xml:space="preserve"> yang berpotensi merusak potensi esensial yang dimiliki manusia. Azaz prinsipil penopangnya </w:t>
      </w:r>
      <w:r w:rsidR="00C27C80">
        <w:rPr>
          <w:rFonts w:asciiTheme="majorBidi" w:hAnsiTheme="majorBidi" w:cstheme="majorBidi"/>
          <w:sz w:val="24"/>
          <w:szCs w:val="24"/>
        </w:rPr>
        <w:t xml:space="preserve">berupa sejumlah </w:t>
      </w:r>
      <w:r w:rsidR="00C27C80">
        <w:rPr>
          <w:rFonts w:asciiTheme="majorBidi" w:hAnsiTheme="majorBidi" w:cstheme="majorBidi"/>
          <w:i/>
          <w:iCs/>
          <w:sz w:val="24"/>
          <w:szCs w:val="24"/>
        </w:rPr>
        <w:t xml:space="preserve">mabadi maqashid </w:t>
      </w:r>
      <w:r w:rsidR="00C27C80">
        <w:rPr>
          <w:rFonts w:asciiTheme="majorBidi" w:hAnsiTheme="majorBidi" w:cstheme="majorBidi"/>
          <w:sz w:val="24"/>
          <w:szCs w:val="24"/>
        </w:rPr>
        <w:t>(tujuan fundamental agama) yang komponennya terdiri dari beberapa falsafah; keadilan, persamaan, kemandirian, dan kemerdekaan.</w:t>
      </w:r>
      <w:r w:rsidR="002D0A64">
        <w:rPr>
          <w:rFonts w:asciiTheme="majorBidi" w:hAnsiTheme="majorBidi" w:cstheme="majorBidi"/>
          <w:sz w:val="24"/>
          <w:szCs w:val="24"/>
        </w:rPr>
        <w:t xml:space="preserve"> Karena itu, terdapat</w:t>
      </w:r>
      <w:r w:rsidR="00CD036D">
        <w:rPr>
          <w:rFonts w:asciiTheme="majorBidi" w:hAnsiTheme="majorBidi" w:cstheme="majorBidi"/>
          <w:sz w:val="24"/>
          <w:szCs w:val="24"/>
        </w:rPr>
        <w:t xml:space="preserve"> </w:t>
      </w:r>
      <w:r w:rsidRPr="003901BA">
        <w:rPr>
          <w:rFonts w:asciiTheme="majorBidi" w:hAnsiTheme="majorBidi" w:cstheme="majorBidi"/>
          <w:sz w:val="24"/>
          <w:szCs w:val="24"/>
        </w:rPr>
        <w:t xml:space="preserve">5 (lima) </w:t>
      </w:r>
      <w:r w:rsidR="00D76C9D">
        <w:rPr>
          <w:rFonts w:asciiTheme="majorBidi" w:hAnsiTheme="majorBidi" w:cstheme="majorBidi"/>
          <w:sz w:val="24"/>
          <w:szCs w:val="24"/>
        </w:rPr>
        <w:t xml:space="preserve">indeks </w:t>
      </w:r>
      <w:r w:rsidR="00CD036D">
        <w:rPr>
          <w:rFonts w:asciiTheme="majorBidi" w:hAnsiTheme="majorBidi" w:cstheme="majorBidi"/>
          <w:sz w:val="24"/>
          <w:szCs w:val="24"/>
        </w:rPr>
        <w:t xml:space="preserve">turunan dari </w:t>
      </w:r>
      <w:r w:rsidR="00425889">
        <w:rPr>
          <w:rFonts w:asciiTheme="majorBidi" w:hAnsiTheme="majorBidi" w:cstheme="majorBidi"/>
          <w:i/>
          <w:iCs/>
          <w:sz w:val="24"/>
          <w:szCs w:val="24"/>
        </w:rPr>
        <w:t xml:space="preserve">mabadi </w:t>
      </w:r>
      <w:r w:rsidR="00425889">
        <w:rPr>
          <w:rFonts w:asciiTheme="majorBidi" w:hAnsiTheme="majorBidi" w:cstheme="majorBidi"/>
          <w:sz w:val="24"/>
          <w:szCs w:val="24"/>
        </w:rPr>
        <w:t xml:space="preserve">tersebut </w:t>
      </w:r>
      <w:r w:rsidRPr="003901BA">
        <w:rPr>
          <w:rFonts w:asciiTheme="majorBidi" w:hAnsiTheme="majorBidi" w:cstheme="majorBidi"/>
          <w:sz w:val="24"/>
          <w:szCs w:val="24"/>
        </w:rPr>
        <w:t>yaitu perlindungan terhadap agama (</w:t>
      </w:r>
      <w:r w:rsidRPr="00425889">
        <w:rPr>
          <w:rFonts w:asciiTheme="majorBidi" w:hAnsiTheme="majorBidi" w:cstheme="majorBidi"/>
          <w:i/>
          <w:iCs/>
          <w:sz w:val="24"/>
          <w:szCs w:val="24"/>
        </w:rPr>
        <w:t>hifzh al-din</w:t>
      </w:r>
      <w:r w:rsidRPr="003901BA">
        <w:rPr>
          <w:rFonts w:asciiTheme="majorBidi" w:hAnsiTheme="majorBidi" w:cstheme="majorBidi"/>
          <w:sz w:val="24"/>
          <w:szCs w:val="24"/>
        </w:rPr>
        <w:t>), jiwa (</w:t>
      </w:r>
      <w:r w:rsidRPr="00425889">
        <w:rPr>
          <w:rFonts w:asciiTheme="majorBidi" w:hAnsiTheme="majorBidi" w:cstheme="majorBidi"/>
          <w:i/>
          <w:iCs/>
          <w:sz w:val="24"/>
          <w:szCs w:val="24"/>
        </w:rPr>
        <w:t>hifzh al-nafs</w:t>
      </w:r>
      <w:r w:rsidRPr="003901BA">
        <w:rPr>
          <w:rFonts w:asciiTheme="majorBidi" w:hAnsiTheme="majorBidi" w:cstheme="majorBidi"/>
          <w:sz w:val="24"/>
          <w:szCs w:val="24"/>
        </w:rPr>
        <w:t>), akal (</w:t>
      </w:r>
      <w:r w:rsidRPr="00425889">
        <w:rPr>
          <w:rFonts w:asciiTheme="majorBidi" w:hAnsiTheme="majorBidi" w:cstheme="majorBidi"/>
          <w:i/>
          <w:iCs/>
          <w:sz w:val="24"/>
          <w:szCs w:val="24"/>
        </w:rPr>
        <w:t>hifzh al-aql</w:t>
      </w:r>
      <w:r w:rsidRPr="003901BA">
        <w:rPr>
          <w:rFonts w:asciiTheme="majorBidi" w:hAnsiTheme="majorBidi" w:cstheme="majorBidi"/>
          <w:sz w:val="24"/>
          <w:szCs w:val="24"/>
        </w:rPr>
        <w:t>), keturunan (</w:t>
      </w:r>
      <w:r w:rsidRPr="00425889">
        <w:rPr>
          <w:rFonts w:asciiTheme="majorBidi" w:hAnsiTheme="majorBidi" w:cstheme="majorBidi"/>
          <w:i/>
          <w:iCs/>
          <w:sz w:val="24"/>
          <w:szCs w:val="24"/>
        </w:rPr>
        <w:t>hifzh al-nasl</w:t>
      </w:r>
      <w:r w:rsidRPr="003901BA">
        <w:rPr>
          <w:rFonts w:asciiTheme="majorBidi" w:hAnsiTheme="majorBidi" w:cstheme="majorBidi"/>
          <w:sz w:val="24"/>
          <w:szCs w:val="24"/>
        </w:rPr>
        <w:t>), dan harta benda (</w:t>
      </w:r>
      <w:r w:rsidRPr="00425889">
        <w:rPr>
          <w:rFonts w:asciiTheme="majorBidi" w:hAnsiTheme="majorBidi" w:cstheme="majorBidi"/>
          <w:i/>
          <w:iCs/>
          <w:sz w:val="24"/>
          <w:szCs w:val="24"/>
        </w:rPr>
        <w:t>hifzh al-mal</w:t>
      </w:r>
      <w:r w:rsidRPr="003901BA">
        <w:rPr>
          <w:rFonts w:asciiTheme="majorBidi" w:hAnsiTheme="majorBidi" w:cstheme="majorBidi"/>
          <w:sz w:val="24"/>
          <w:szCs w:val="24"/>
        </w:rPr>
        <w:t>)</w:t>
      </w:r>
      <w:r w:rsidR="00B34794">
        <w:rPr>
          <w:rFonts w:asciiTheme="majorBidi" w:hAnsiTheme="majorBidi" w:cstheme="majorBidi"/>
          <w:sz w:val="24"/>
          <w:szCs w:val="24"/>
        </w:rPr>
        <w:t>, yang merupakan titik tumpu sekaligus tuju ajaran agama. Perilaku abai terhadap konteks tersebut berpotensi merusak harmoni hidup dan meluluh-</w:t>
      </w:r>
      <w:r w:rsidR="00B34794">
        <w:rPr>
          <w:rFonts w:asciiTheme="majorBidi" w:hAnsiTheme="majorBidi" w:cstheme="majorBidi"/>
          <w:sz w:val="24"/>
          <w:szCs w:val="24"/>
        </w:rPr>
        <w:lastRenderedPageBreak/>
        <w:t>lantakkan pondasi kerukunan agama dan dunia.</w:t>
      </w:r>
      <w:r w:rsidR="005F30E9">
        <w:rPr>
          <w:rFonts w:asciiTheme="majorBidi" w:hAnsiTheme="majorBidi" w:cstheme="majorBidi"/>
          <w:sz w:val="24"/>
          <w:szCs w:val="24"/>
        </w:rPr>
        <w:t xml:space="preserve"> </w:t>
      </w:r>
      <w:r w:rsidR="005F30E9">
        <w:rPr>
          <w:rFonts w:asciiTheme="majorBidi" w:hAnsiTheme="majorBidi" w:cstheme="majorBidi"/>
          <w:sz w:val="24"/>
          <w:szCs w:val="24"/>
        </w:rPr>
        <w:fldChar w:fldCharType="begin" w:fldLock="1"/>
      </w:r>
      <w:r w:rsidR="00B93524">
        <w:rPr>
          <w:rFonts w:asciiTheme="majorBidi" w:hAnsiTheme="majorBidi" w:cstheme="majorBidi"/>
          <w:sz w:val="24"/>
          <w:szCs w:val="24"/>
        </w:rPr>
        <w:instrText>ADDIN CSL_CITATION {"citationItems":[{"id":"ITEM-1","itemData":{"DOI":"10.21608/MKDAF.2023.226015.1106","abstract":"</w:instrText>
      </w:r>
      <w:r w:rsidR="00B93524">
        <w:rPr>
          <w:rFonts w:asciiTheme="majorBidi" w:hAnsiTheme="majorBidi" w:cstheme="majorBidi"/>
          <w:sz w:val="24"/>
          <w:szCs w:val="24"/>
          <w:rtl/>
        </w:rPr>
        <w:instrText>فمن النظر إلى ما قد أحطنا في التعريف والقواعد والمباحث وجدنا أن هناك نقاط التقاط بين هذين العلمين التي يمكن أن نخلصها في ثلاث نقاط كما يلي</w:instrText>
      </w:r>
      <w:r w:rsidR="00B93524">
        <w:rPr>
          <w:rFonts w:asciiTheme="majorBidi" w:hAnsiTheme="majorBidi" w:cstheme="majorBidi"/>
          <w:sz w:val="24"/>
          <w:szCs w:val="24"/>
        </w:rPr>
        <w:instrText xml:space="preserve">: </w:instrText>
      </w:r>
      <w:r w:rsidR="00B93524">
        <w:rPr>
          <w:rFonts w:asciiTheme="majorBidi" w:hAnsiTheme="majorBidi" w:cstheme="majorBidi"/>
          <w:sz w:val="24"/>
          <w:szCs w:val="24"/>
          <w:rtl/>
        </w:rPr>
        <w:instrText>أولا: مقاصد الشريعة قِسما أو مبحثا أو جزئا من أقسام أصول الفقه. ثانيا: بناء أصول الفقه على مقاصد الشريعة. فالنتيجة الأخيرة بعد ذكر هذه الإمكانيات الثلاثة، فعلم مقاصد الشريعة هو جزء لا يتجزأ من علم أصول الفقه، وإنما انفصاله من أصول الفقه، انفصالا نسبيا لا</w:instrText>
      </w:r>
      <w:r w:rsidR="00B93524">
        <w:rPr>
          <w:rFonts w:asciiTheme="majorBidi" w:hAnsiTheme="majorBidi" w:cstheme="majorBidi"/>
          <w:sz w:val="24"/>
          <w:szCs w:val="24"/>
        </w:rPr>
        <w:instrText xml:space="preserve"> </w:instrText>
      </w:r>
      <w:r w:rsidR="00B93524">
        <w:rPr>
          <w:rFonts w:asciiTheme="majorBidi" w:hAnsiTheme="majorBidi" w:cstheme="majorBidi"/>
          <w:sz w:val="24"/>
          <w:szCs w:val="24"/>
          <w:rtl/>
        </w:rPr>
        <w:instrText>حقيقيا. وفي ختام هذا البحث أسجل أبرز النتائج التي توصلت إليها الدراسة وبعض التوصيات المقترحة للباحثين، وذلك كالتالي : أولاً : أبرز النتائج : 1- إن علم المقاصد الشرعية هو من العلوم التي أسَّس العلماء بنيانها ووطَّدوا أركانها، ولاسيما علماء الأصول من خلال</w:instrText>
      </w:r>
      <w:r w:rsidR="00B93524">
        <w:rPr>
          <w:rFonts w:asciiTheme="majorBidi" w:hAnsiTheme="majorBidi" w:cstheme="majorBidi"/>
          <w:sz w:val="24"/>
          <w:szCs w:val="24"/>
        </w:rPr>
        <w:instrText xml:space="preserve"> </w:instrText>
      </w:r>
      <w:r w:rsidR="00B93524">
        <w:rPr>
          <w:rFonts w:asciiTheme="majorBidi" w:hAnsiTheme="majorBidi" w:cstheme="majorBidi"/>
          <w:sz w:val="24"/>
          <w:szCs w:val="24"/>
          <w:rtl/>
        </w:rPr>
        <w:instrText>كلامهم على المناسبة والمصالح المرسلة. 2- يعتبر فهم مقاصد الشريعة من أهم وسائل فهم النصوص الجزئية وتفسيرها واستنباط الأحكام. 3- يُعدُّ الإمامُ الشاطبيُ من مؤسسي علم المقاصد، بل هناك من العلماء المعاصرين من قال إنه مبتدع علم المقاصد كما ابتدع سيبويه علم النحو</w:instrText>
      </w:r>
      <w:r w:rsidR="00B93524">
        <w:rPr>
          <w:rFonts w:asciiTheme="majorBidi" w:hAnsiTheme="majorBidi" w:cstheme="majorBidi"/>
          <w:sz w:val="24"/>
          <w:szCs w:val="24"/>
        </w:rPr>
        <w:instrText>.","author":[{"dropping-particle":"","family":"</w:instrText>
      </w:r>
      <w:r w:rsidR="00B93524">
        <w:rPr>
          <w:rFonts w:asciiTheme="majorBidi" w:hAnsiTheme="majorBidi" w:cstheme="majorBidi"/>
          <w:sz w:val="24"/>
          <w:szCs w:val="24"/>
          <w:rtl/>
        </w:rPr>
        <w:instrText>محمود</w:instrText>
      </w:r>
      <w:r w:rsidR="00B93524">
        <w:rPr>
          <w:rFonts w:asciiTheme="majorBidi" w:hAnsiTheme="majorBidi" w:cstheme="majorBidi"/>
          <w:sz w:val="24"/>
          <w:szCs w:val="24"/>
        </w:rPr>
        <w:instrText>","given":"</w:instrText>
      </w:r>
      <w:r w:rsidR="00B93524">
        <w:rPr>
          <w:rFonts w:asciiTheme="majorBidi" w:hAnsiTheme="majorBidi" w:cstheme="majorBidi"/>
          <w:sz w:val="24"/>
          <w:szCs w:val="24"/>
          <w:rtl/>
        </w:rPr>
        <w:instrText>مصطفى ابراهيم</w:instrText>
      </w:r>
      <w:r w:rsidR="00B93524">
        <w:rPr>
          <w:rFonts w:asciiTheme="majorBidi" w:hAnsiTheme="majorBidi" w:cstheme="majorBidi"/>
          <w:sz w:val="24"/>
          <w:szCs w:val="24"/>
        </w:rPr>
        <w:instrText>","non-dropping-particle":"","parse-names":false,"suffix":""}],"container-title":"</w:instrText>
      </w:r>
      <w:r w:rsidR="00B93524">
        <w:rPr>
          <w:rFonts w:asciiTheme="majorBidi" w:hAnsiTheme="majorBidi" w:cstheme="majorBidi"/>
          <w:sz w:val="24"/>
          <w:szCs w:val="24"/>
          <w:rtl/>
        </w:rPr>
        <w:instrText>مجلة کلية دار العلوم – جامعة الفيوم</w:instrText>
      </w:r>
      <w:r w:rsidR="00B93524">
        <w:rPr>
          <w:rFonts w:asciiTheme="majorBidi" w:hAnsiTheme="majorBidi" w:cstheme="majorBidi"/>
          <w:sz w:val="24"/>
          <w:szCs w:val="24"/>
        </w:rPr>
        <w:instrText>","id":"ITEM-1","issued":{"date-parts":[["2023"]]},"title":"</w:instrText>
      </w:r>
      <w:r w:rsidR="00B93524">
        <w:rPr>
          <w:rFonts w:asciiTheme="majorBidi" w:hAnsiTheme="majorBidi" w:cstheme="majorBidi"/>
          <w:sz w:val="24"/>
          <w:szCs w:val="24"/>
          <w:rtl/>
        </w:rPr>
        <w:instrText>نظرية المقاصد وعلاقتها بعلم أصول الفقه</w:instrText>
      </w:r>
      <w:r w:rsidR="00B93524">
        <w:rPr>
          <w:rFonts w:asciiTheme="majorBidi" w:hAnsiTheme="majorBidi" w:cstheme="majorBidi"/>
          <w:sz w:val="24"/>
          <w:szCs w:val="24"/>
        </w:rPr>
        <w:instrText>","type":"article-journal"},"uris":["http://www.mendeley.com/documents/?uuid=a709281d-1c5f-4f0a-a360-34124dfc3e8e"]}],"mendeley":{"formattedCitation":"(</w:instrText>
      </w:r>
      <w:r w:rsidR="00B93524">
        <w:rPr>
          <w:rFonts w:asciiTheme="majorBidi" w:hAnsiTheme="majorBidi" w:cstheme="majorBidi"/>
          <w:sz w:val="24"/>
          <w:szCs w:val="24"/>
          <w:rtl/>
        </w:rPr>
        <w:instrText>محمود, 2023</w:instrText>
      </w:r>
      <w:r w:rsidR="00B93524">
        <w:rPr>
          <w:rFonts w:asciiTheme="majorBidi" w:hAnsiTheme="majorBidi" w:cstheme="majorBidi"/>
          <w:sz w:val="24"/>
          <w:szCs w:val="24"/>
        </w:rPr>
        <w:instrText>)","plainTextFormattedCitation":"(</w:instrText>
      </w:r>
      <w:r w:rsidR="00B93524">
        <w:rPr>
          <w:rFonts w:asciiTheme="majorBidi" w:hAnsiTheme="majorBidi" w:cstheme="majorBidi"/>
          <w:sz w:val="24"/>
          <w:szCs w:val="24"/>
          <w:rtl/>
        </w:rPr>
        <w:instrText>محمود, 2023</w:instrText>
      </w:r>
      <w:r w:rsidR="00B93524">
        <w:rPr>
          <w:rFonts w:asciiTheme="majorBidi" w:hAnsiTheme="majorBidi" w:cstheme="majorBidi"/>
          <w:sz w:val="24"/>
          <w:szCs w:val="24"/>
        </w:rPr>
        <w:instrText>)","previouslyFormattedCitation":"</w:instrText>
      </w:r>
      <w:r w:rsidR="00B93524">
        <w:rPr>
          <w:rFonts w:asciiTheme="majorBidi" w:hAnsiTheme="majorBidi" w:cstheme="majorBidi"/>
          <w:sz w:val="24"/>
          <w:szCs w:val="24"/>
          <w:rtl/>
        </w:rPr>
        <w:instrText>(محمود, 2023)</w:instrText>
      </w:r>
      <w:r w:rsidR="00B93524">
        <w:rPr>
          <w:rFonts w:asciiTheme="majorBidi" w:hAnsiTheme="majorBidi" w:cstheme="majorBidi"/>
          <w:sz w:val="24"/>
          <w:szCs w:val="24"/>
        </w:rPr>
        <w:instrText>"},"properties":{"noteIndex":0},"schema":"https://github.com/citation-style-language/schema/raw/master/csl-citation.json"}</w:instrText>
      </w:r>
      <w:r w:rsidR="005F30E9">
        <w:rPr>
          <w:rFonts w:asciiTheme="majorBidi" w:hAnsiTheme="majorBidi" w:cstheme="majorBidi"/>
          <w:sz w:val="24"/>
          <w:szCs w:val="24"/>
        </w:rPr>
        <w:fldChar w:fldCharType="separate"/>
      </w:r>
      <w:r w:rsidR="005F30E9" w:rsidRPr="005F30E9">
        <w:rPr>
          <w:rFonts w:asciiTheme="majorBidi" w:hAnsiTheme="majorBidi" w:cstheme="majorBidi"/>
          <w:noProof/>
          <w:sz w:val="24"/>
          <w:szCs w:val="24"/>
        </w:rPr>
        <w:t>(</w:t>
      </w:r>
      <w:r w:rsidR="005F30E9" w:rsidRPr="005F30E9">
        <w:rPr>
          <w:rFonts w:asciiTheme="majorBidi" w:hAnsiTheme="majorBidi" w:cstheme="majorBidi"/>
          <w:noProof/>
          <w:sz w:val="24"/>
          <w:szCs w:val="24"/>
          <w:rtl/>
        </w:rPr>
        <w:t>محمود, 2023</w:t>
      </w:r>
      <w:r w:rsidR="005F30E9" w:rsidRPr="005F30E9">
        <w:rPr>
          <w:rFonts w:asciiTheme="majorBidi" w:hAnsiTheme="majorBidi" w:cstheme="majorBidi"/>
          <w:noProof/>
          <w:sz w:val="24"/>
          <w:szCs w:val="24"/>
        </w:rPr>
        <w:t>)</w:t>
      </w:r>
      <w:r w:rsidR="005F30E9">
        <w:rPr>
          <w:rFonts w:asciiTheme="majorBidi" w:hAnsiTheme="majorBidi" w:cstheme="majorBidi"/>
          <w:sz w:val="24"/>
          <w:szCs w:val="24"/>
        </w:rPr>
        <w:fldChar w:fldCharType="end"/>
      </w:r>
    </w:p>
    <w:p w14:paraId="0D92904B" w14:textId="77777777" w:rsidR="003901BA" w:rsidRPr="003901BA" w:rsidRDefault="003901BA" w:rsidP="003901BA">
      <w:pPr>
        <w:pStyle w:val="NoSpacing"/>
        <w:jc w:val="both"/>
        <w:rPr>
          <w:rFonts w:asciiTheme="majorBidi" w:hAnsiTheme="majorBidi" w:cstheme="majorBidi"/>
          <w:sz w:val="24"/>
          <w:szCs w:val="24"/>
        </w:rPr>
      </w:pPr>
    </w:p>
    <w:p w14:paraId="4AB64EF5" w14:textId="48536842" w:rsidR="003901BA" w:rsidRPr="003901BA" w:rsidRDefault="0052376B" w:rsidP="0052376B">
      <w:pPr>
        <w:pStyle w:val="NoSpacing"/>
        <w:ind w:firstLine="720"/>
        <w:jc w:val="both"/>
        <w:rPr>
          <w:rFonts w:asciiTheme="majorBidi" w:hAnsiTheme="majorBidi" w:cstheme="majorBidi"/>
          <w:sz w:val="24"/>
          <w:szCs w:val="24"/>
        </w:rPr>
      </w:pPr>
      <w:r>
        <w:rPr>
          <w:rFonts w:asciiTheme="majorBidi" w:hAnsiTheme="majorBidi" w:cstheme="majorBidi"/>
          <w:sz w:val="24"/>
          <w:szCs w:val="24"/>
        </w:rPr>
        <w:t xml:space="preserve">Sementara itu, </w:t>
      </w:r>
      <w:r w:rsidR="003901BA" w:rsidRPr="003901BA">
        <w:rPr>
          <w:rFonts w:asciiTheme="majorBidi" w:hAnsiTheme="majorBidi" w:cstheme="majorBidi"/>
          <w:sz w:val="24"/>
          <w:szCs w:val="24"/>
        </w:rPr>
        <w:t>multikulturalism</w:t>
      </w:r>
      <w:r w:rsidR="00A06EDE">
        <w:rPr>
          <w:rFonts w:asciiTheme="majorBidi" w:hAnsiTheme="majorBidi" w:cstheme="majorBidi"/>
          <w:sz w:val="24"/>
          <w:szCs w:val="24"/>
        </w:rPr>
        <w:t>e</w:t>
      </w:r>
      <w:r w:rsidR="001A1C11">
        <w:rPr>
          <w:rFonts w:asciiTheme="majorBidi" w:hAnsiTheme="majorBidi" w:cstheme="majorBidi"/>
          <w:sz w:val="24"/>
          <w:szCs w:val="24"/>
        </w:rPr>
        <w:t xml:space="preserve"> yang bermula dari sebuah </w:t>
      </w:r>
      <w:r w:rsidR="00054517">
        <w:rPr>
          <w:rFonts w:asciiTheme="majorBidi" w:hAnsiTheme="majorBidi" w:cstheme="majorBidi"/>
          <w:sz w:val="24"/>
          <w:szCs w:val="24"/>
        </w:rPr>
        <w:t>ontologi visioner tentang kuriositas purba pada hakikat ke</w:t>
      </w:r>
      <w:r w:rsidR="00137376">
        <w:rPr>
          <w:rFonts w:asciiTheme="majorBidi" w:hAnsiTheme="majorBidi" w:cstheme="majorBidi"/>
          <w:sz w:val="24"/>
          <w:szCs w:val="24"/>
        </w:rPr>
        <w:t>be</w:t>
      </w:r>
      <w:r w:rsidR="00054517">
        <w:rPr>
          <w:rFonts w:asciiTheme="majorBidi" w:hAnsiTheme="majorBidi" w:cstheme="majorBidi"/>
          <w:sz w:val="24"/>
          <w:szCs w:val="24"/>
        </w:rPr>
        <w:t>ragaman justru menegaskannya sebagai aset potensial</w:t>
      </w:r>
      <w:r w:rsidR="00137376">
        <w:rPr>
          <w:rFonts w:asciiTheme="majorBidi" w:hAnsiTheme="majorBidi" w:cstheme="majorBidi"/>
          <w:sz w:val="24"/>
          <w:szCs w:val="24"/>
        </w:rPr>
        <w:t xml:space="preserve"> interaktif</w:t>
      </w:r>
      <w:r w:rsidR="00054517">
        <w:rPr>
          <w:rFonts w:asciiTheme="majorBidi" w:hAnsiTheme="majorBidi" w:cstheme="majorBidi"/>
          <w:sz w:val="24"/>
          <w:szCs w:val="24"/>
        </w:rPr>
        <w:t xml:space="preserve"> untuk dapat saling memahami, meminjami, dan </w:t>
      </w:r>
      <w:r w:rsidR="00137376">
        <w:rPr>
          <w:rFonts w:asciiTheme="majorBidi" w:hAnsiTheme="majorBidi" w:cstheme="majorBidi"/>
          <w:sz w:val="24"/>
          <w:szCs w:val="24"/>
        </w:rPr>
        <w:t xml:space="preserve">menghargai </w:t>
      </w:r>
      <w:r w:rsidR="00054517">
        <w:rPr>
          <w:rFonts w:asciiTheme="majorBidi" w:hAnsiTheme="majorBidi" w:cstheme="majorBidi"/>
          <w:sz w:val="24"/>
          <w:szCs w:val="24"/>
        </w:rPr>
        <w:t xml:space="preserve">satu sama lain. </w:t>
      </w:r>
      <w:r w:rsidR="00054517" w:rsidRPr="00054517">
        <w:rPr>
          <w:rFonts w:asciiTheme="majorBidi" w:hAnsiTheme="majorBidi" w:cstheme="majorBidi"/>
          <w:i/>
          <w:iCs/>
          <w:sz w:val="24"/>
          <w:szCs w:val="24"/>
        </w:rPr>
        <w:t>Alih-alih</w:t>
      </w:r>
      <w:r w:rsidR="00054517">
        <w:rPr>
          <w:rFonts w:asciiTheme="majorBidi" w:hAnsiTheme="majorBidi" w:cstheme="majorBidi"/>
          <w:sz w:val="24"/>
          <w:szCs w:val="24"/>
        </w:rPr>
        <w:t xml:space="preserve"> merekapnya sebagai hambatan</w:t>
      </w:r>
      <w:r w:rsidR="00137376">
        <w:rPr>
          <w:rFonts w:asciiTheme="majorBidi" w:hAnsiTheme="majorBidi" w:cstheme="majorBidi"/>
          <w:sz w:val="24"/>
          <w:szCs w:val="24"/>
        </w:rPr>
        <w:t xml:space="preserve">, hakikat keragaman diposisikan pada sebuah tajuk kebersamaan yang tak hanya </w:t>
      </w:r>
      <w:r w:rsidR="00137376">
        <w:rPr>
          <w:rFonts w:asciiTheme="majorBidi" w:hAnsiTheme="majorBidi" w:cstheme="majorBidi"/>
          <w:i/>
          <w:iCs/>
          <w:sz w:val="24"/>
          <w:szCs w:val="24"/>
        </w:rPr>
        <w:t>melulu</w:t>
      </w:r>
      <w:r w:rsidR="00971307">
        <w:rPr>
          <w:rFonts w:asciiTheme="majorBidi" w:hAnsiTheme="majorBidi" w:cstheme="majorBidi"/>
          <w:i/>
          <w:iCs/>
          <w:sz w:val="24"/>
          <w:szCs w:val="24"/>
        </w:rPr>
        <w:t xml:space="preserve"> </w:t>
      </w:r>
      <w:r w:rsidR="00971307">
        <w:rPr>
          <w:rFonts w:asciiTheme="majorBidi" w:hAnsiTheme="majorBidi" w:cstheme="majorBidi"/>
          <w:sz w:val="24"/>
          <w:szCs w:val="24"/>
        </w:rPr>
        <w:t>menelusuri</w:t>
      </w:r>
      <w:r w:rsidR="00137376">
        <w:rPr>
          <w:rFonts w:asciiTheme="majorBidi" w:hAnsiTheme="majorBidi" w:cstheme="majorBidi"/>
          <w:sz w:val="24"/>
          <w:szCs w:val="24"/>
        </w:rPr>
        <w:t xml:space="preserve"> aspek-aspek material dan tradisional suatu </w:t>
      </w:r>
      <w:r w:rsidR="00AA7B64">
        <w:rPr>
          <w:rFonts w:asciiTheme="majorBidi" w:hAnsiTheme="majorBidi" w:cstheme="majorBidi"/>
          <w:sz w:val="24"/>
          <w:szCs w:val="24"/>
        </w:rPr>
        <w:t>peradaban</w:t>
      </w:r>
      <w:r w:rsidR="00137376">
        <w:rPr>
          <w:rFonts w:asciiTheme="majorBidi" w:hAnsiTheme="majorBidi" w:cstheme="majorBidi"/>
          <w:sz w:val="24"/>
          <w:szCs w:val="24"/>
        </w:rPr>
        <w:t>, namun juga</w:t>
      </w:r>
      <w:r w:rsidR="00971307">
        <w:rPr>
          <w:rFonts w:asciiTheme="majorBidi" w:hAnsiTheme="majorBidi" w:cstheme="majorBidi"/>
          <w:sz w:val="24"/>
          <w:szCs w:val="24"/>
        </w:rPr>
        <w:t xml:space="preserve"> meliputi system nilai, kredo, norma, pandang</w:t>
      </w:r>
      <w:r w:rsidR="00561821">
        <w:rPr>
          <w:rFonts w:asciiTheme="majorBidi" w:hAnsiTheme="majorBidi" w:cstheme="majorBidi"/>
          <w:sz w:val="24"/>
          <w:szCs w:val="24"/>
        </w:rPr>
        <w:t>an</w:t>
      </w:r>
      <w:r w:rsidR="00971307">
        <w:rPr>
          <w:rFonts w:asciiTheme="majorBidi" w:hAnsiTheme="majorBidi" w:cstheme="majorBidi"/>
          <w:sz w:val="24"/>
          <w:szCs w:val="24"/>
        </w:rPr>
        <w:t xml:space="preserve"> hidup</w:t>
      </w:r>
      <w:r w:rsidR="00561821">
        <w:rPr>
          <w:rFonts w:asciiTheme="majorBidi" w:hAnsiTheme="majorBidi" w:cstheme="majorBidi"/>
          <w:sz w:val="24"/>
          <w:szCs w:val="24"/>
        </w:rPr>
        <w:t xml:space="preserve"> (</w:t>
      </w:r>
      <w:r w:rsidR="00561821">
        <w:rPr>
          <w:rFonts w:asciiTheme="majorBidi" w:hAnsiTheme="majorBidi" w:cstheme="majorBidi"/>
          <w:i/>
          <w:iCs/>
          <w:sz w:val="24"/>
          <w:szCs w:val="24"/>
        </w:rPr>
        <w:t>welstanchauung</w:t>
      </w:r>
      <w:r w:rsidR="00561821">
        <w:rPr>
          <w:rFonts w:asciiTheme="majorBidi" w:hAnsiTheme="majorBidi" w:cstheme="majorBidi"/>
          <w:sz w:val="24"/>
          <w:szCs w:val="24"/>
        </w:rPr>
        <w:t>)</w:t>
      </w:r>
      <w:r w:rsidR="00971307">
        <w:rPr>
          <w:rFonts w:asciiTheme="majorBidi" w:hAnsiTheme="majorBidi" w:cstheme="majorBidi"/>
          <w:sz w:val="24"/>
          <w:szCs w:val="24"/>
        </w:rPr>
        <w:t>, dan</w:t>
      </w:r>
      <w:r w:rsidR="00AA7B64">
        <w:rPr>
          <w:rFonts w:asciiTheme="majorBidi" w:hAnsiTheme="majorBidi" w:cstheme="majorBidi"/>
          <w:sz w:val="24"/>
          <w:szCs w:val="24"/>
        </w:rPr>
        <w:t xml:space="preserve"> moralitas </w:t>
      </w:r>
      <w:r w:rsidR="00CB05C7">
        <w:rPr>
          <w:rFonts w:asciiTheme="majorBidi" w:hAnsiTheme="majorBidi" w:cstheme="majorBidi"/>
          <w:sz w:val="24"/>
          <w:szCs w:val="24"/>
        </w:rPr>
        <w:t xml:space="preserve">rasional sebagai landasan dasar bagi </w:t>
      </w:r>
      <w:r w:rsidR="00720A8E">
        <w:rPr>
          <w:rFonts w:asciiTheme="majorBidi" w:hAnsiTheme="majorBidi" w:cstheme="majorBidi"/>
          <w:sz w:val="24"/>
          <w:szCs w:val="24"/>
        </w:rPr>
        <w:t xml:space="preserve">rumah </w:t>
      </w:r>
      <w:r w:rsidR="009D5A2E">
        <w:rPr>
          <w:rFonts w:asciiTheme="majorBidi" w:hAnsiTheme="majorBidi" w:cstheme="majorBidi"/>
          <w:sz w:val="24"/>
          <w:szCs w:val="24"/>
        </w:rPr>
        <w:t xml:space="preserve">perubahan dan </w:t>
      </w:r>
      <w:r w:rsidR="00CB05C7">
        <w:rPr>
          <w:rFonts w:asciiTheme="majorBidi" w:hAnsiTheme="majorBidi" w:cstheme="majorBidi"/>
          <w:sz w:val="24"/>
          <w:szCs w:val="24"/>
        </w:rPr>
        <w:t>interaksi so</w:t>
      </w:r>
      <w:r w:rsidR="009D5A2E">
        <w:rPr>
          <w:rFonts w:asciiTheme="majorBidi" w:hAnsiTheme="majorBidi" w:cstheme="majorBidi"/>
          <w:sz w:val="24"/>
          <w:szCs w:val="24"/>
        </w:rPr>
        <w:t>s</w:t>
      </w:r>
      <w:r w:rsidR="00CB05C7">
        <w:rPr>
          <w:rFonts w:asciiTheme="majorBidi" w:hAnsiTheme="majorBidi" w:cstheme="majorBidi"/>
          <w:sz w:val="24"/>
          <w:szCs w:val="24"/>
        </w:rPr>
        <w:t>ial.</w:t>
      </w:r>
      <w:r w:rsidR="00720A8E">
        <w:rPr>
          <w:rFonts w:asciiTheme="majorBidi" w:hAnsiTheme="majorBidi" w:cstheme="majorBidi"/>
          <w:sz w:val="24"/>
          <w:szCs w:val="24"/>
        </w:rPr>
        <w:t xml:space="preserve"> </w:t>
      </w:r>
      <w:r w:rsidR="00CB05C7">
        <w:rPr>
          <w:rFonts w:asciiTheme="majorBidi" w:hAnsiTheme="majorBidi" w:cstheme="majorBidi"/>
          <w:sz w:val="24"/>
          <w:szCs w:val="24"/>
        </w:rPr>
        <w:t xml:space="preserve"> </w:t>
      </w:r>
      <w:r w:rsidR="00971307">
        <w:rPr>
          <w:rFonts w:asciiTheme="majorBidi" w:hAnsiTheme="majorBidi" w:cstheme="majorBidi"/>
          <w:sz w:val="24"/>
          <w:szCs w:val="24"/>
        </w:rPr>
        <w:t xml:space="preserve"> </w:t>
      </w:r>
      <w:r w:rsidR="00810B64">
        <w:rPr>
          <w:rFonts w:asciiTheme="majorBidi" w:hAnsiTheme="majorBidi" w:cstheme="majorBidi"/>
          <w:sz w:val="24"/>
          <w:szCs w:val="24"/>
        </w:rPr>
        <w:t xml:space="preserve"> </w:t>
      </w:r>
      <w:r w:rsidR="00137376">
        <w:rPr>
          <w:rFonts w:asciiTheme="majorBidi" w:hAnsiTheme="majorBidi" w:cstheme="majorBidi"/>
          <w:sz w:val="24"/>
          <w:szCs w:val="24"/>
        </w:rPr>
        <w:t xml:space="preserve"> </w:t>
      </w:r>
      <w:r w:rsidR="00137376">
        <w:rPr>
          <w:rFonts w:asciiTheme="majorBidi" w:hAnsiTheme="majorBidi" w:cstheme="majorBidi"/>
          <w:i/>
          <w:iCs/>
          <w:sz w:val="24"/>
          <w:szCs w:val="24"/>
        </w:rPr>
        <w:t xml:space="preserve"> </w:t>
      </w:r>
      <w:r w:rsidR="00137376">
        <w:rPr>
          <w:rFonts w:asciiTheme="majorBidi" w:hAnsiTheme="majorBidi" w:cstheme="majorBidi"/>
          <w:sz w:val="24"/>
          <w:szCs w:val="24"/>
        </w:rPr>
        <w:t xml:space="preserve"> </w:t>
      </w:r>
      <w:r w:rsidR="00054517">
        <w:rPr>
          <w:rFonts w:asciiTheme="majorBidi" w:hAnsiTheme="majorBidi" w:cstheme="majorBidi"/>
          <w:sz w:val="24"/>
          <w:szCs w:val="24"/>
        </w:rPr>
        <w:t xml:space="preserve">  </w:t>
      </w:r>
    </w:p>
    <w:p w14:paraId="4EFFF24E" w14:textId="77777777" w:rsidR="003901BA" w:rsidRPr="003901BA" w:rsidRDefault="003901BA" w:rsidP="003901BA">
      <w:pPr>
        <w:pStyle w:val="NoSpacing"/>
        <w:jc w:val="both"/>
        <w:rPr>
          <w:rFonts w:asciiTheme="majorBidi" w:hAnsiTheme="majorBidi" w:cstheme="majorBidi"/>
          <w:sz w:val="24"/>
          <w:szCs w:val="24"/>
        </w:rPr>
      </w:pPr>
    </w:p>
    <w:p w14:paraId="22573489" w14:textId="0F550095" w:rsidR="003901BA" w:rsidRPr="001000DE" w:rsidRDefault="00374105" w:rsidP="0065498B">
      <w:pPr>
        <w:pStyle w:val="NoSpacing"/>
        <w:ind w:firstLine="720"/>
        <w:jc w:val="both"/>
        <w:rPr>
          <w:rFonts w:asciiTheme="majorBidi" w:hAnsiTheme="majorBidi" w:cstheme="majorBidi"/>
          <w:sz w:val="24"/>
          <w:szCs w:val="24"/>
        </w:rPr>
      </w:pPr>
      <w:r>
        <w:rPr>
          <w:rFonts w:asciiTheme="majorBidi" w:hAnsiTheme="majorBidi" w:cstheme="majorBidi"/>
          <w:sz w:val="24"/>
          <w:szCs w:val="24"/>
        </w:rPr>
        <w:t>Berbahan sebelumnya, maka sesungguhnya t</w:t>
      </w:r>
      <w:r w:rsidR="003901BA" w:rsidRPr="003901BA">
        <w:rPr>
          <w:rFonts w:asciiTheme="majorBidi" w:hAnsiTheme="majorBidi" w:cstheme="majorBidi"/>
          <w:sz w:val="24"/>
          <w:szCs w:val="24"/>
        </w:rPr>
        <w:t xml:space="preserve">erdapat </w:t>
      </w:r>
      <w:r>
        <w:rPr>
          <w:rFonts w:asciiTheme="majorBidi" w:hAnsiTheme="majorBidi" w:cstheme="majorBidi"/>
          <w:sz w:val="24"/>
          <w:szCs w:val="24"/>
        </w:rPr>
        <w:t xml:space="preserve">irisan </w:t>
      </w:r>
      <w:r w:rsidR="003901BA" w:rsidRPr="003901BA">
        <w:rPr>
          <w:rFonts w:asciiTheme="majorBidi" w:hAnsiTheme="majorBidi" w:cstheme="majorBidi"/>
          <w:sz w:val="24"/>
          <w:szCs w:val="24"/>
        </w:rPr>
        <w:t>yang erat antara nilai-nilai maqashid syari'ah dengan multikulturalisme</w:t>
      </w:r>
      <w:r w:rsidR="00CA6255">
        <w:rPr>
          <w:rFonts w:asciiTheme="majorBidi" w:hAnsiTheme="majorBidi" w:cstheme="majorBidi"/>
          <w:sz w:val="24"/>
          <w:szCs w:val="24"/>
        </w:rPr>
        <w:t>.</w:t>
      </w:r>
      <w:r w:rsidR="00B93524">
        <w:rPr>
          <w:rFonts w:asciiTheme="majorBidi" w:hAnsiTheme="majorBidi" w:cstheme="majorBidi" w:hint="cs"/>
          <w:sz w:val="24"/>
          <w:szCs w:val="24"/>
          <w:rtl/>
        </w:rPr>
        <w:t xml:space="preserve"> </w:t>
      </w:r>
      <w:r w:rsidR="00B93524">
        <w:rPr>
          <w:rFonts w:asciiTheme="majorBidi" w:hAnsiTheme="majorBidi" w:cstheme="majorBidi"/>
          <w:sz w:val="24"/>
          <w:szCs w:val="24"/>
          <w:rtl/>
        </w:rPr>
        <w:fldChar w:fldCharType="begin" w:fldLock="1"/>
      </w:r>
      <w:r w:rsidR="00D62B7E">
        <w:rPr>
          <w:rFonts w:asciiTheme="majorBidi" w:hAnsiTheme="majorBidi" w:cstheme="majorBidi"/>
          <w:sz w:val="24"/>
          <w:szCs w:val="24"/>
        </w:rPr>
        <w:instrText>ADDIN CSL_CITATION {"citationItems":[{"id":"ITEM-1","itemData":{"DOI":"10.14421/al-mazaahib.v6i1.2859","abstract":"Maqashid syariah sebagai sebuah teori menempati posisi penting dalam penggalian hukum islam dengan mempertimbangkan tujuan-tujuan pembentukan hukum islam. Perkembangan zaman menuntut pengembangan teori maqashid syariah agar islam shalih fi kulli zaman wa makan. Pengembangan maqashid syariah akan mencapai kemaslahatan bagi manusia yang hidup di era modern ini. Pengembangan konsep maqashid syariah, salah satunya dapat dilakukan dengan pemenuhan hak-hak kemanusiaan yang dijunjung tinggi oleh konsep humanisme. Humanisme adalah paham atau pandangan mengenai manusia dan martabat-martabatnya. Tulisan ini mencoba untuk menggali bagaimana pengembangan konsep maqashid syariah melalui kajian humanisme. Tulisan ini fokus mengkaji konsep humanisme Gus Dur dengan beberapa pertimbangan. Pertama, Gus Dur merupakan tokoh Humanisme sekaligus tokoh Agama. Kedua, konsep humanisme Gus Dur didasarkan pada pemuliaan terhadap manusia sebgai kholifah fil ardl yang memiliki tugas mengupayakan kesejahteraan manusia, dan kesejahteraan tersebut dapat dicapai dengan pengembangan konsep maqashid syariah. Konsep Humanisme Gus Dur didasarkan pada pemenuhan hak-hak dasar manusia dan pengembangan struktur masyarakat yang adil. Konsep pengembangan maqashid syariah dalam humanisme Gus Dur adalah merujuk pada hak-hak asasi manusia diatas, yaitu hifdz-nafs atau hak hidup yaitu terjaminnya keselamatan fisik warga masyarakat dari tindakan badani di luar ketentuan hukum;hifdz-din atau hak kebebasan beragama atau kepercayaan yaitu terjaminnya keselamatan keyakinan agama masing-masing, tanpa ada paksaan untuk berpindah agama; hifdz-nasl yaitu terjaminnya keselamatan keluarga dan keturunan, hifdz-mal yaitu terjaminnya keselamatan harta benda dan milik pribadi di luar prosedur hukum; dan keselamatan profesi, hifdz-’aql tercermin dalam hak untuk mendapatkan pendidikan.","author":[{"dropping-particle":"","family":"Salamah","given":"Fauziah","non-dropping-particle":"","parse-names":false,"suffix":""}],"container-title":"Al-Mazaahib: Jurnal Perbandingan Hukum","id":"ITEM-1","issued":{"date-parts":[["2022"]]},"title":"PENGEMBANGAN TEORI MAQASHID SYARI’AH DALAM KONTEKS MODERNITAS: STUDI PEMIKIRAN HUMANISME GUS DUR","type":"article-journal"},"uris":["http://www.mendeley.com/documents/?uuid=8d21247a-d67c-453d-98c5-8a855f41f7a3"]}],"mendeley":{"formattedCitation":"(Salamah, 2022)","plainTextFormattedCitation":"(Salamah, 2022)","previouslyFormattedCitation":"(Salamah, 2022)"},"properties":{"noteIndex":0},"schema":"https://github.com/citation-style-language/schema/raw/master/csl-citation.json"}</w:instrText>
      </w:r>
      <w:r w:rsidR="00B93524">
        <w:rPr>
          <w:rFonts w:asciiTheme="majorBidi" w:hAnsiTheme="majorBidi" w:cstheme="majorBidi"/>
          <w:sz w:val="24"/>
          <w:szCs w:val="24"/>
          <w:rtl/>
        </w:rPr>
        <w:fldChar w:fldCharType="separate"/>
      </w:r>
      <w:r w:rsidR="00B93524" w:rsidRPr="00B93524">
        <w:rPr>
          <w:rFonts w:asciiTheme="majorBidi" w:hAnsiTheme="majorBidi" w:cstheme="majorBidi"/>
          <w:noProof/>
          <w:sz w:val="24"/>
          <w:szCs w:val="24"/>
        </w:rPr>
        <w:t>(Salamah, 2022)</w:t>
      </w:r>
      <w:r w:rsidR="00B93524">
        <w:rPr>
          <w:rFonts w:asciiTheme="majorBidi" w:hAnsiTheme="majorBidi" w:cstheme="majorBidi"/>
          <w:sz w:val="24"/>
          <w:szCs w:val="24"/>
          <w:rtl/>
        </w:rPr>
        <w:fldChar w:fldCharType="end"/>
      </w:r>
      <w:r w:rsidR="0065498B">
        <w:rPr>
          <w:rFonts w:asciiTheme="majorBidi" w:hAnsiTheme="majorBidi" w:cstheme="majorBidi"/>
          <w:sz w:val="24"/>
          <w:szCs w:val="24"/>
        </w:rPr>
        <w:t xml:space="preserve"> </w:t>
      </w:r>
      <w:r w:rsidR="0065498B" w:rsidRPr="003901BA">
        <w:rPr>
          <w:rFonts w:asciiTheme="majorBidi" w:hAnsiTheme="majorBidi" w:cstheme="majorBidi"/>
          <w:sz w:val="24"/>
          <w:szCs w:val="24"/>
        </w:rPr>
        <w:t>Keduanya memiliki visi yang selaras dalam mewujudkan keharmonisan hidup bermasyarakat.</w:t>
      </w:r>
      <w:r w:rsidR="0065498B">
        <w:rPr>
          <w:rFonts w:asciiTheme="majorBidi" w:hAnsiTheme="majorBidi" w:cstheme="majorBidi"/>
          <w:sz w:val="24"/>
          <w:szCs w:val="24"/>
        </w:rPr>
        <w:t xml:space="preserve"> </w:t>
      </w:r>
      <w:r w:rsidR="00CA6255">
        <w:rPr>
          <w:rFonts w:asciiTheme="majorBidi" w:hAnsiTheme="majorBidi" w:cstheme="majorBidi"/>
          <w:sz w:val="24"/>
          <w:szCs w:val="24"/>
        </w:rPr>
        <w:t xml:space="preserve">Itulah mengapa relevansinya </w:t>
      </w:r>
      <w:r w:rsidR="001224E1">
        <w:rPr>
          <w:rFonts w:asciiTheme="majorBidi" w:hAnsiTheme="majorBidi" w:cstheme="majorBidi"/>
          <w:sz w:val="24"/>
          <w:szCs w:val="24"/>
        </w:rPr>
        <w:t xml:space="preserve">bertemu </w:t>
      </w:r>
      <w:r w:rsidR="00CA6255">
        <w:rPr>
          <w:rFonts w:asciiTheme="majorBidi" w:hAnsiTheme="majorBidi" w:cstheme="majorBidi"/>
          <w:sz w:val="24"/>
          <w:szCs w:val="24"/>
        </w:rPr>
        <w:t xml:space="preserve">pada hal </w:t>
      </w:r>
      <w:r w:rsidR="004F7D7E">
        <w:rPr>
          <w:rFonts w:asciiTheme="majorBidi" w:hAnsiTheme="majorBidi" w:cstheme="majorBidi"/>
          <w:sz w:val="24"/>
          <w:szCs w:val="24"/>
        </w:rPr>
        <w:t xml:space="preserve">signifikan </w:t>
      </w:r>
      <w:r w:rsidR="00CA6255">
        <w:rPr>
          <w:rFonts w:asciiTheme="majorBidi" w:hAnsiTheme="majorBidi" w:cstheme="majorBidi"/>
          <w:sz w:val="24"/>
          <w:szCs w:val="24"/>
        </w:rPr>
        <w:t xml:space="preserve">berikut: </w:t>
      </w:r>
      <w:r w:rsidR="00CA6255">
        <w:rPr>
          <w:rFonts w:asciiTheme="majorBidi" w:hAnsiTheme="majorBidi" w:cstheme="majorBidi"/>
          <w:i/>
          <w:iCs/>
          <w:sz w:val="24"/>
          <w:szCs w:val="24"/>
        </w:rPr>
        <w:t xml:space="preserve">pertama, </w:t>
      </w:r>
      <w:r w:rsidR="00CA6255">
        <w:rPr>
          <w:rFonts w:asciiTheme="majorBidi" w:hAnsiTheme="majorBidi" w:cstheme="majorBidi"/>
          <w:sz w:val="24"/>
          <w:szCs w:val="24"/>
        </w:rPr>
        <w:t>apresiatif terhadap nilai kemanusian dan perbedaan</w:t>
      </w:r>
      <w:r w:rsidR="0095586E">
        <w:rPr>
          <w:rFonts w:asciiTheme="majorBidi" w:hAnsiTheme="majorBidi" w:cstheme="majorBidi"/>
          <w:sz w:val="24"/>
          <w:szCs w:val="24"/>
        </w:rPr>
        <w:t xml:space="preserve">; </w:t>
      </w:r>
      <w:r w:rsidR="0095586E">
        <w:rPr>
          <w:rFonts w:asciiTheme="majorBidi" w:hAnsiTheme="majorBidi" w:cstheme="majorBidi"/>
          <w:i/>
          <w:iCs/>
          <w:sz w:val="24"/>
          <w:szCs w:val="24"/>
        </w:rPr>
        <w:t xml:space="preserve">kedua, </w:t>
      </w:r>
      <w:r w:rsidR="0095586E">
        <w:rPr>
          <w:rFonts w:asciiTheme="majorBidi" w:hAnsiTheme="majorBidi" w:cstheme="majorBidi"/>
          <w:sz w:val="24"/>
          <w:szCs w:val="24"/>
        </w:rPr>
        <w:t>afirmatif terhadap nilai-</w:t>
      </w:r>
      <w:r w:rsidR="003901BA" w:rsidRPr="003901BA">
        <w:rPr>
          <w:rFonts w:asciiTheme="majorBidi" w:hAnsiTheme="majorBidi" w:cstheme="majorBidi"/>
          <w:sz w:val="24"/>
          <w:szCs w:val="24"/>
        </w:rPr>
        <w:t>nilai persaudaraan dan kedamaian</w:t>
      </w:r>
      <w:r w:rsidR="0095586E">
        <w:rPr>
          <w:rFonts w:asciiTheme="majorBidi" w:hAnsiTheme="majorBidi" w:cstheme="majorBidi"/>
          <w:sz w:val="24"/>
          <w:szCs w:val="24"/>
        </w:rPr>
        <w:t>, baik berdasar atas pertimbangan</w:t>
      </w:r>
      <w:r w:rsidR="00D02252">
        <w:rPr>
          <w:rFonts w:asciiTheme="majorBidi" w:hAnsiTheme="majorBidi" w:cstheme="majorBidi"/>
          <w:sz w:val="24"/>
          <w:szCs w:val="24"/>
        </w:rPr>
        <w:t xml:space="preserve"> keyakinan, kebangsaan, maupun kemanusiaan; </w:t>
      </w:r>
      <w:r w:rsidR="00D02252">
        <w:rPr>
          <w:rFonts w:asciiTheme="majorBidi" w:hAnsiTheme="majorBidi" w:cstheme="majorBidi"/>
          <w:i/>
          <w:iCs/>
          <w:sz w:val="24"/>
          <w:szCs w:val="24"/>
        </w:rPr>
        <w:t xml:space="preserve">ketiga, </w:t>
      </w:r>
      <w:r w:rsidR="00B739B5">
        <w:rPr>
          <w:rFonts w:asciiTheme="majorBidi" w:hAnsiTheme="majorBidi" w:cstheme="majorBidi"/>
          <w:sz w:val="24"/>
          <w:szCs w:val="24"/>
        </w:rPr>
        <w:t xml:space="preserve">agresif terhadap perlindungan hak asasi yang secara adikodrati terus melekat </w:t>
      </w:r>
      <w:r w:rsidR="004F7D7E">
        <w:rPr>
          <w:rFonts w:asciiTheme="majorBidi" w:hAnsiTheme="majorBidi" w:cstheme="majorBidi"/>
          <w:sz w:val="24"/>
          <w:szCs w:val="24"/>
        </w:rPr>
        <w:t xml:space="preserve">sebagai </w:t>
      </w:r>
      <w:r w:rsidR="00B739B5">
        <w:rPr>
          <w:rFonts w:asciiTheme="majorBidi" w:hAnsiTheme="majorBidi" w:cstheme="majorBidi"/>
          <w:sz w:val="24"/>
          <w:szCs w:val="24"/>
        </w:rPr>
        <w:t>ma</w:t>
      </w:r>
      <w:r w:rsidR="001000DE">
        <w:rPr>
          <w:rFonts w:asciiTheme="majorBidi" w:hAnsiTheme="majorBidi" w:cstheme="majorBidi"/>
          <w:sz w:val="24"/>
          <w:szCs w:val="24"/>
        </w:rPr>
        <w:t>nusia. Karenanya, kehampaan jiwa</w:t>
      </w:r>
      <w:r w:rsidR="00BB5800">
        <w:rPr>
          <w:rFonts w:asciiTheme="majorBidi" w:hAnsiTheme="majorBidi" w:cstheme="majorBidi"/>
          <w:sz w:val="24"/>
          <w:szCs w:val="24"/>
        </w:rPr>
        <w:t xml:space="preserve"> </w:t>
      </w:r>
      <w:r w:rsidR="001000DE">
        <w:rPr>
          <w:rFonts w:asciiTheme="majorBidi" w:hAnsiTheme="majorBidi" w:cstheme="majorBidi"/>
          <w:sz w:val="24"/>
          <w:szCs w:val="24"/>
        </w:rPr>
        <w:t>dari segala bentuk kesempurnaan mengharuskan</w:t>
      </w:r>
      <w:r w:rsidR="004F7D7E">
        <w:rPr>
          <w:rFonts w:asciiTheme="majorBidi" w:hAnsiTheme="majorBidi" w:cstheme="majorBidi"/>
          <w:sz w:val="24"/>
          <w:szCs w:val="24"/>
        </w:rPr>
        <w:t xml:space="preserve"> ia</w:t>
      </w:r>
      <w:r w:rsidR="001000DE">
        <w:rPr>
          <w:rFonts w:asciiTheme="majorBidi" w:hAnsiTheme="majorBidi" w:cstheme="majorBidi"/>
          <w:sz w:val="24"/>
          <w:szCs w:val="24"/>
        </w:rPr>
        <w:t xml:space="preserve"> lebih </w:t>
      </w:r>
      <w:r w:rsidR="001000DE">
        <w:rPr>
          <w:rFonts w:asciiTheme="majorBidi" w:hAnsiTheme="majorBidi" w:cstheme="majorBidi"/>
          <w:i/>
          <w:iCs/>
          <w:sz w:val="24"/>
          <w:szCs w:val="24"/>
        </w:rPr>
        <w:t>aware</w:t>
      </w:r>
      <w:r w:rsidR="001000DE">
        <w:rPr>
          <w:rFonts w:asciiTheme="majorBidi" w:hAnsiTheme="majorBidi" w:cstheme="majorBidi"/>
          <w:sz w:val="24"/>
          <w:szCs w:val="24"/>
        </w:rPr>
        <w:t xml:space="preserve"> terhadap hakikat dirinya sebagai makhluk yang </w:t>
      </w:r>
      <w:r w:rsidR="00FB0FB6">
        <w:rPr>
          <w:rFonts w:asciiTheme="majorBidi" w:hAnsiTheme="majorBidi" w:cstheme="majorBidi"/>
          <w:sz w:val="24"/>
          <w:szCs w:val="24"/>
        </w:rPr>
        <w:t>berorientasi pada cinta, kasih dan sayang</w:t>
      </w:r>
      <w:r w:rsidR="00CA2203">
        <w:rPr>
          <w:rFonts w:asciiTheme="majorBidi" w:hAnsiTheme="majorBidi" w:cstheme="majorBidi"/>
          <w:sz w:val="24"/>
          <w:szCs w:val="24"/>
        </w:rPr>
        <w:t xml:space="preserve">. </w:t>
      </w:r>
    </w:p>
    <w:p w14:paraId="3DE8E0E0" w14:textId="77777777" w:rsidR="003901BA" w:rsidRPr="003901BA" w:rsidRDefault="003901BA" w:rsidP="003901BA">
      <w:pPr>
        <w:pStyle w:val="NoSpacing"/>
        <w:jc w:val="both"/>
        <w:rPr>
          <w:rFonts w:asciiTheme="majorBidi" w:hAnsiTheme="majorBidi" w:cstheme="majorBidi"/>
          <w:sz w:val="24"/>
          <w:szCs w:val="24"/>
        </w:rPr>
      </w:pPr>
    </w:p>
    <w:p w14:paraId="0AF65B24" w14:textId="4D846423" w:rsidR="00471855" w:rsidRDefault="004F7D7E" w:rsidP="00F118A0">
      <w:pPr>
        <w:pStyle w:val="NoSpacing"/>
        <w:ind w:firstLine="720"/>
        <w:jc w:val="both"/>
        <w:rPr>
          <w:rFonts w:asciiTheme="majorBidi" w:hAnsiTheme="majorBidi" w:cstheme="majorBidi"/>
          <w:sz w:val="24"/>
          <w:szCs w:val="24"/>
        </w:rPr>
      </w:pPr>
      <w:r>
        <w:rPr>
          <w:rFonts w:asciiTheme="majorBidi" w:hAnsiTheme="majorBidi" w:cstheme="majorBidi"/>
          <w:sz w:val="24"/>
          <w:szCs w:val="24"/>
        </w:rPr>
        <w:lastRenderedPageBreak/>
        <w:t>Dalam konteks</w:t>
      </w:r>
      <w:r w:rsidR="005335C5" w:rsidRPr="005335C5">
        <w:rPr>
          <w:rFonts w:asciiTheme="majorBidi" w:hAnsiTheme="majorBidi" w:cstheme="majorBidi"/>
          <w:sz w:val="24"/>
          <w:szCs w:val="24"/>
        </w:rPr>
        <w:t xml:space="preserve"> pendidikan</w:t>
      </w:r>
      <w:r>
        <w:rPr>
          <w:rFonts w:asciiTheme="majorBidi" w:hAnsiTheme="majorBidi" w:cstheme="majorBidi"/>
          <w:sz w:val="24"/>
          <w:szCs w:val="24"/>
        </w:rPr>
        <w:t xml:space="preserve">, prinsip multikulturalisme </w:t>
      </w:r>
      <w:proofErr w:type="gramStart"/>
      <w:r>
        <w:rPr>
          <w:rFonts w:asciiTheme="majorBidi" w:hAnsiTheme="majorBidi" w:cstheme="majorBidi"/>
          <w:sz w:val="24"/>
          <w:szCs w:val="24"/>
        </w:rPr>
        <w:t xml:space="preserve">dan </w:t>
      </w:r>
      <w:r w:rsidR="005335C5" w:rsidRPr="005335C5">
        <w:rPr>
          <w:rFonts w:asciiTheme="majorBidi" w:hAnsiTheme="majorBidi" w:cstheme="majorBidi"/>
          <w:sz w:val="24"/>
          <w:szCs w:val="24"/>
        </w:rPr>
        <w:t xml:space="preserve"> </w:t>
      </w:r>
      <w:r>
        <w:rPr>
          <w:rFonts w:asciiTheme="majorBidi" w:hAnsiTheme="majorBidi" w:cstheme="majorBidi"/>
          <w:sz w:val="24"/>
          <w:szCs w:val="24"/>
        </w:rPr>
        <w:t>nilai</w:t>
      </w:r>
      <w:proofErr w:type="gramEnd"/>
      <w:r>
        <w:rPr>
          <w:rFonts w:asciiTheme="majorBidi" w:hAnsiTheme="majorBidi" w:cstheme="majorBidi"/>
          <w:sz w:val="24"/>
          <w:szCs w:val="24"/>
        </w:rPr>
        <w:t xml:space="preserve"> maqashid syari’ah seharusnya turut serta secara setara mempropagandakan </w:t>
      </w:r>
      <w:r w:rsidR="005335C5" w:rsidRPr="005335C5">
        <w:rPr>
          <w:rFonts w:asciiTheme="majorBidi" w:hAnsiTheme="majorBidi" w:cstheme="majorBidi"/>
          <w:sz w:val="24"/>
          <w:szCs w:val="24"/>
        </w:rPr>
        <w:t xml:space="preserve">keragaman budaya, suku, etnis, dan agama di tengah masyarakat. Konsep </w:t>
      </w:r>
      <w:r w:rsidR="005C6D4D">
        <w:rPr>
          <w:rFonts w:asciiTheme="majorBidi" w:hAnsiTheme="majorBidi" w:cstheme="majorBidi"/>
          <w:sz w:val="24"/>
          <w:szCs w:val="24"/>
        </w:rPr>
        <w:t xml:space="preserve">ini tentu sangat penting dan bertemali dengan kemajemukan </w:t>
      </w:r>
      <w:r w:rsidR="005335C5" w:rsidRPr="005335C5">
        <w:rPr>
          <w:rFonts w:asciiTheme="majorBidi" w:hAnsiTheme="majorBidi" w:cstheme="majorBidi"/>
          <w:sz w:val="24"/>
          <w:szCs w:val="24"/>
        </w:rPr>
        <w:t xml:space="preserve">Indonesia yang merupakan negara </w:t>
      </w:r>
      <w:r w:rsidR="005C6D4D">
        <w:rPr>
          <w:rFonts w:asciiTheme="majorBidi" w:hAnsiTheme="majorBidi" w:cstheme="majorBidi"/>
          <w:sz w:val="24"/>
          <w:szCs w:val="24"/>
        </w:rPr>
        <w:t>dengan tingkat heterogenitas kebudayaan</w:t>
      </w:r>
      <w:r w:rsidR="00BB5800">
        <w:rPr>
          <w:rFonts w:asciiTheme="majorBidi" w:hAnsiTheme="majorBidi" w:cstheme="majorBidi"/>
          <w:sz w:val="24"/>
          <w:szCs w:val="24"/>
        </w:rPr>
        <w:t xml:space="preserve"> yang tinggi</w:t>
      </w:r>
      <w:r w:rsidR="005C6D4D">
        <w:rPr>
          <w:rFonts w:asciiTheme="majorBidi" w:hAnsiTheme="majorBidi" w:cstheme="majorBidi"/>
          <w:sz w:val="24"/>
          <w:szCs w:val="24"/>
        </w:rPr>
        <w:t xml:space="preserve">. </w:t>
      </w:r>
      <w:r w:rsidR="00BB5800">
        <w:rPr>
          <w:rFonts w:asciiTheme="majorBidi" w:hAnsiTheme="majorBidi" w:cstheme="majorBidi"/>
          <w:sz w:val="24"/>
          <w:szCs w:val="24"/>
        </w:rPr>
        <w:t>Namun s</w:t>
      </w:r>
      <w:r w:rsidR="005C6D4D">
        <w:rPr>
          <w:rFonts w:asciiTheme="majorBidi" w:hAnsiTheme="majorBidi" w:cstheme="majorBidi"/>
          <w:sz w:val="24"/>
          <w:szCs w:val="24"/>
        </w:rPr>
        <w:t xml:space="preserve">ekalipun begitu, kelainan ini tak </w:t>
      </w:r>
      <w:r w:rsidR="00BB5800">
        <w:rPr>
          <w:rFonts w:asciiTheme="majorBidi" w:hAnsiTheme="majorBidi" w:cstheme="majorBidi"/>
          <w:sz w:val="24"/>
          <w:szCs w:val="24"/>
        </w:rPr>
        <w:t xml:space="preserve">perlu </w:t>
      </w:r>
      <w:r w:rsidR="005C6D4D">
        <w:rPr>
          <w:rFonts w:asciiTheme="majorBidi" w:hAnsiTheme="majorBidi" w:cstheme="majorBidi"/>
          <w:sz w:val="24"/>
          <w:szCs w:val="24"/>
        </w:rPr>
        <w:t xml:space="preserve">dipandang sebagai </w:t>
      </w:r>
      <w:r w:rsidR="00BB5800">
        <w:rPr>
          <w:rFonts w:asciiTheme="majorBidi" w:hAnsiTheme="majorBidi" w:cstheme="majorBidi"/>
          <w:sz w:val="24"/>
          <w:szCs w:val="24"/>
        </w:rPr>
        <w:t>penyusup [</w:t>
      </w:r>
      <w:r w:rsidR="00BB5800" w:rsidRPr="00BB5800">
        <w:rPr>
          <w:rFonts w:asciiTheme="majorBidi" w:hAnsiTheme="majorBidi" w:cstheme="majorBidi"/>
          <w:i/>
          <w:iCs/>
          <w:sz w:val="24"/>
          <w:szCs w:val="24"/>
        </w:rPr>
        <w:t>intruder</w:t>
      </w:r>
      <w:r w:rsidR="00BB5800">
        <w:rPr>
          <w:rFonts w:asciiTheme="majorBidi" w:hAnsiTheme="majorBidi" w:cstheme="majorBidi"/>
          <w:sz w:val="24"/>
          <w:szCs w:val="24"/>
        </w:rPr>
        <w:t xml:space="preserve">] </w:t>
      </w:r>
      <w:r w:rsidR="00233E57">
        <w:rPr>
          <w:rFonts w:asciiTheme="majorBidi" w:hAnsiTheme="majorBidi" w:cstheme="majorBidi"/>
          <w:sz w:val="24"/>
          <w:szCs w:val="24"/>
        </w:rPr>
        <w:t xml:space="preserve">yang merasuki </w:t>
      </w:r>
      <w:r w:rsidR="005C6D4D">
        <w:rPr>
          <w:rFonts w:asciiTheme="majorBidi" w:hAnsiTheme="majorBidi" w:cstheme="majorBidi"/>
          <w:sz w:val="24"/>
          <w:szCs w:val="24"/>
        </w:rPr>
        <w:t xml:space="preserve">keaslian budaya nusantara. Justru sebaliknya, orisinalitas </w:t>
      </w:r>
      <w:r w:rsidR="00BB5800">
        <w:rPr>
          <w:rFonts w:asciiTheme="majorBidi" w:hAnsiTheme="majorBidi" w:cstheme="majorBidi"/>
          <w:sz w:val="24"/>
          <w:szCs w:val="24"/>
        </w:rPr>
        <w:t>ini</w:t>
      </w:r>
      <w:r w:rsidR="004E467D">
        <w:rPr>
          <w:rFonts w:asciiTheme="majorBidi" w:hAnsiTheme="majorBidi" w:cstheme="majorBidi"/>
          <w:sz w:val="24"/>
          <w:szCs w:val="24"/>
        </w:rPr>
        <w:t>lah yang</w:t>
      </w:r>
      <w:r w:rsidR="00BB5800">
        <w:rPr>
          <w:rFonts w:asciiTheme="majorBidi" w:hAnsiTheme="majorBidi" w:cstheme="majorBidi"/>
          <w:sz w:val="24"/>
          <w:szCs w:val="24"/>
        </w:rPr>
        <w:t xml:space="preserve"> mampu menyemburatkan prinsip keseimbangan sosial yang terpaku pada teori praksis kebersamaan, gotong-royong, saling memahami, menghargai</w:t>
      </w:r>
      <w:proofErr w:type="gramStart"/>
      <w:r w:rsidR="004E467D">
        <w:rPr>
          <w:rFonts w:asciiTheme="majorBidi" w:hAnsiTheme="majorBidi" w:cstheme="majorBidi"/>
          <w:sz w:val="24"/>
          <w:szCs w:val="24"/>
        </w:rPr>
        <w:t xml:space="preserve">, </w:t>
      </w:r>
      <w:r w:rsidR="00BB5800">
        <w:rPr>
          <w:rFonts w:asciiTheme="majorBidi" w:hAnsiTheme="majorBidi" w:cstheme="majorBidi"/>
          <w:sz w:val="24"/>
          <w:szCs w:val="24"/>
        </w:rPr>
        <w:t xml:space="preserve"> </w:t>
      </w:r>
      <w:r w:rsidR="004E467D">
        <w:rPr>
          <w:rFonts w:asciiTheme="majorBidi" w:hAnsiTheme="majorBidi" w:cstheme="majorBidi"/>
          <w:sz w:val="24"/>
          <w:szCs w:val="24"/>
        </w:rPr>
        <w:t>ber</w:t>
      </w:r>
      <w:proofErr w:type="gramEnd"/>
      <w:r w:rsidR="004E467D">
        <w:rPr>
          <w:rFonts w:asciiTheme="majorBidi" w:hAnsiTheme="majorBidi" w:cstheme="majorBidi"/>
          <w:sz w:val="24"/>
          <w:szCs w:val="24"/>
        </w:rPr>
        <w:t>-</w:t>
      </w:r>
      <w:r w:rsidR="004E467D" w:rsidRPr="004E467D">
        <w:rPr>
          <w:rFonts w:asciiTheme="majorBidi" w:hAnsiTheme="majorBidi" w:cstheme="majorBidi"/>
          <w:i/>
          <w:iCs/>
          <w:sz w:val="24"/>
          <w:szCs w:val="24"/>
        </w:rPr>
        <w:t xml:space="preserve">tepo seliro </w:t>
      </w:r>
      <w:r w:rsidR="00BB5800">
        <w:rPr>
          <w:rFonts w:asciiTheme="majorBidi" w:hAnsiTheme="majorBidi" w:cstheme="majorBidi"/>
          <w:sz w:val="24"/>
          <w:szCs w:val="24"/>
        </w:rPr>
        <w:t>satu sama lain dan lain seterusnya. Karena itu, adagium yang dikembangkan untuk merawat</w:t>
      </w:r>
      <w:r w:rsidR="004E467D">
        <w:rPr>
          <w:rFonts w:asciiTheme="majorBidi" w:hAnsiTheme="majorBidi" w:cstheme="majorBidi"/>
          <w:sz w:val="24"/>
          <w:szCs w:val="24"/>
        </w:rPr>
        <w:t xml:space="preserve"> pola berbangsa dan bernegara</w:t>
      </w:r>
      <w:r w:rsidR="00BB5800">
        <w:rPr>
          <w:rFonts w:asciiTheme="majorBidi" w:hAnsiTheme="majorBidi" w:cstheme="majorBidi"/>
          <w:sz w:val="24"/>
          <w:szCs w:val="24"/>
        </w:rPr>
        <w:t xml:space="preserve"> </w:t>
      </w:r>
      <w:r w:rsidR="004E467D">
        <w:rPr>
          <w:rFonts w:asciiTheme="majorBidi" w:hAnsiTheme="majorBidi" w:cstheme="majorBidi"/>
          <w:sz w:val="24"/>
          <w:szCs w:val="24"/>
        </w:rPr>
        <w:t xml:space="preserve">semacam </w:t>
      </w:r>
      <w:r w:rsidR="00BB5800">
        <w:rPr>
          <w:rFonts w:asciiTheme="majorBidi" w:hAnsiTheme="majorBidi" w:cstheme="majorBidi"/>
          <w:sz w:val="24"/>
          <w:szCs w:val="24"/>
        </w:rPr>
        <w:t xml:space="preserve">ini </w:t>
      </w:r>
      <w:r w:rsidR="004E467D">
        <w:rPr>
          <w:rFonts w:asciiTheme="majorBidi" w:hAnsiTheme="majorBidi" w:cstheme="majorBidi"/>
          <w:sz w:val="24"/>
          <w:szCs w:val="24"/>
        </w:rPr>
        <w:t>bertahta pada sebuah karsa “</w:t>
      </w:r>
      <w:r w:rsidR="00BB5800">
        <w:rPr>
          <w:rFonts w:asciiTheme="majorBidi" w:hAnsiTheme="majorBidi" w:cstheme="majorBidi"/>
          <w:sz w:val="24"/>
          <w:szCs w:val="24"/>
        </w:rPr>
        <w:t>Bhineka Tunggal Ika</w:t>
      </w:r>
      <w:r w:rsidR="004E467D">
        <w:rPr>
          <w:rFonts w:asciiTheme="majorBidi" w:hAnsiTheme="majorBidi" w:cstheme="majorBidi"/>
          <w:sz w:val="24"/>
          <w:szCs w:val="24"/>
        </w:rPr>
        <w:t>”</w:t>
      </w:r>
      <w:r w:rsidR="00BB5800">
        <w:rPr>
          <w:rFonts w:asciiTheme="majorBidi" w:hAnsiTheme="majorBidi" w:cstheme="majorBidi"/>
          <w:sz w:val="24"/>
          <w:szCs w:val="24"/>
        </w:rPr>
        <w:t>. Filosofinya sederhana, bahwa kita sekalipun berbeda</w:t>
      </w:r>
      <w:r w:rsidR="004E467D">
        <w:rPr>
          <w:rFonts w:asciiTheme="majorBidi" w:hAnsiTheme="majorBidi" w:cstheme="majorBidi"/>
          <w:sz w:val="24"/>
          <w:szCs w:val="24"/>
        </w:rPr>
        <w:t xml:space="preserve">-beda </w:t>
      </w:r>
      <w:r w:rsidR="00D62E21">
        <w:rPr>
          <w:rFonts w:asciiTheme="majorBidi" w:hAnsiTheme="majorBidi" w:cstheme="majorBidi"/>
          <w:sz w:val="24"/>
          <w:szCs w:val="24"/>
        </w:rPr>
        <w:t xml:space="preserve">sejatinya </w:t>
      </w:r>
      <w:r w:rsidR="004E467D">
        <w:rPr>
          <w:rFonts w:asciiTheme="majorBidi" w:hAnsiTheme="majorBidi" w:cstheme="majorBidi"/>
          <w:sz w:val="24"/>
          <w:szCs w:val="24"/>
        </w:rPr>
        <w:t>tetap</w:t>
      </w:r>
      <w:r w:rsidR="00BB5800">
        <w:rPr>
          <w:rFonts w:asciiTheme="majorBidi" w:hAnsiTheme="majorBidi" w:cstheme="majorBidi"/>
          <w:sz w:val="24"/>
          <w:szCs w:val="24"/>
        </w:rPr>
        <w:t xml:space="preserve"> </w:t>
      </w:r>
      <w:r w:rsidR="00D62E21">
        <w:rPr>
          <w:rFonts w:asciiTheme="majorBidi" w:hAnsiTheme="majorBidi" w:cstheme="majorBidi"/>
          <w:sz w:val="24"/>
          <w:szCs w:val="24"/>
        </w:rPr>
        <w:t>berasal dari sumber yang sama, Tuhan YME</w:t>
      </w:r>
      <w:r w:rsidR="00BB5800">
        <w:rPr>
          <w:rFonts w:asciiTheme="majorBidi" w:hAnsiTheme="majorBidi" w:cstheme="majorBidi"/>
          <w:sz w:val="24"/>
          <w:szCs w:val="24"/>
        </w:rPr>
        <w:t xml:space="preserve">. </w:t>
      </w:r>
      <w:r w:rsidR="004E467D">
        <w:rPr>
          <w:rFonts w:asciiTheme="majorBidi" w:hAnsiTheme="majorBidi" w:cstheme="majorBidi"/>
          <w:sz w:val="24"/>
          <w:szCs w:val="24"/>
        </w:rPr>
        <w:t xml:space="preserve">Maka </w:t>
      </w:r>
      <w:r w:rsidR="00954411">
        <w:rPr>
          <w:rFonts w:asciiTheme="majorBidi" w:hAnsiTheme="majorBidi" w:cstheme="majorBidi"/>
          <w:sz w:val="24"/>
          <w:szCs w:val="24"/>
        </w:rPr>
        <w:t xml:space="preserve">fakta mengenai pluralitas dan diversitas ini menjadi sangat tak elok, bila </w:t>
      </w:r>
      <w:r w:rsidR="00471855">
        <w:rPr>
          <w:rFonts w:asciiTheme="majorBidi" w:hAnsiTheme="majorBidi" w:cstheme="majorBidi"/>
          <w:sz w:val="24"/>
          <w:szCs w:val="24"/>
        </w:rPr>
        <w:t xml:space="preserve">esensinya kemudian diseret-seret untuk </w:t>
      </w:r>
      <w:r w:rsidR="00C421F0">
        <w:rPr>
          <w:rFonts w:asciiTheme="majorBidi" w:hAnsiTheme="majorBidi" w:cstheme="majorBidi"/>
          <w:sz w:val="24"/>
          <w:szCs w:val="24"/>
        </w:rPr>
        <w:t>dimaknai</w:t>
      </w:r>
      <w:r w:rsidR="00471855">
        <w:rPr>
          <w:rFonts w:asciiTheme="majorBidi" w:hAnsiTheme="majorBidi" w:cstheme="majorBidi"/>
          <w:sz w:val="24"/>
          <w:szCs w:val="24"/>
        </w:rPr>
        <w:t xml:space="preserve"> </w:t>
      </w:r>
      <w:r w:rsidR="00BD445E">
        <w:rPr>
          <w:rFonts w:asciiTheme="majorBidi" w:hAnsiTheme="majorBidi" w:cstheme="majorBidi"/>
          <w:sz w:val="24"/>
          <w:szCs w:val="24"/>
        </w:rPr>
        <w:t xml:space="preserve">interpretasinya </w:t>
      </w:r>
      <w:r w:rsidR="00471855">
        <w:rPr>
          <w:rFonts w:asciiTheme="majorBidi" w:hAnsiTheme="majorBidi" w:cstheme="majorBidi"/>
          <w:sz w:val="24"/>
          <w:szCs w:val="24"/>
        </w:rPr>
        <w:t>secara sepihak dan dinarasikan pragmatismenya untuk kepentingan sesaat.</w:t>
      </w:r>
    </w:p>
    <w:p w14:paraId="355DE159" w14:textId="1AB8A00A" w:rsidR="005335C5" w:rsidRPr="005335C5" w:rsidRDefault="00BD445E" w:rsidP="000C3157">
      <w:pPr>
        <w:pStyle w:val="NoSpacing"/>
        <w:ind w:firstLine="720"/>
        <w:jc w:val="both"/>
        <w:rPr>
          <w:rFonts w:asciiTheme="majorBidi" w:hAnsiTheme="majorBidi" w:cstheme="majorBidi"/>
          <w:sz w:val="24"/>
          <w:szCs w:val="24"/>
        </w:rPr>
      </w:pPr>
      <w:r>
        <w:rPr>
          <w:rFonts w:asciiTheme="majorBidi" w:hAnsiTheme="majorBidi" w:cstheme="majorBidi"/>
          <w:sz w:val="24"/>
          <w:szCs w:val="24"/>
        </w:rPr>
        <w:t>Karena it</w:t>
      </w:r>
      <w:r w:rsidR="00C421F0">
        <w:rPr>
          <w:rFonts w:asciiTheme="majorBidi" w:hAnsiTheme="majorBidi" w:cstheme="majorBidi"/>
          <w:sz w:val="24"/>
          <w:szCs w:val="24"/>
        </w:rPr>
        <w:t>u,</w:t>
      </w:r>
      <w:r w:rsidR="00970623">
        <w:rPr>
          <w:rFonts w:asciiTheme="majorBidi" w:hAnsiTheme="majorBidi" w:cstheme="majorBidi"/>
          <w:sz w:val="24"/>
          <w:szCs w:val="24"/>
        </w:rPr>
        <w:t xml:space="preserve"> fakta keanekaragaman sosial bangsa ini sebetulnya bukan tanpa </w:t>
      </w:r>
      <w:r w:rsidR="00785A24">
        <w:rPr>
          <w:rFonts w:asciiTheme="majorBidi" w:hAnsiTheme="majorBidi" w:cstheme="majorBidi"/>
          <w:sz w:val="24"/>
          <w:szCs w:val="24"/>
        </w:rPr>
        <w:t xml:space="preserve">masalah. </w:t>
      </w:r>
      <w:proofErr w:type="gramStart"/>
      <w:r w:rsidR="00CF3D79">
        <w:rPr>
          <w:rFonts w:asciiTheme="majorBidi" w:hAnsiTheme="majorBidi" w:cstheme="majorBidi"/>
          <w:sz w:val="24"/>
          <w:szCs w:val="24"/>
        </w:rPr>
        <w:t>Plus minus.</w:t>
      </w:r>
      <w:proofErr w:type="gramEnd"/>
      <w:r w:rsidR="00CF3D79">
        <w:rPr>
          <w:rFonts w:asciiTheme="majorBidi" w:hAnsiTheme="majorBidi" w:cstheme="majorBidi"/>
          <w:sz w:val="24"/>
          <w:szCs w:val="24"/>
        </w:rPr>
        <w:t xml:space="preserve"> Tetapi sebagaimana yang telah dikemukakan di atas, harus selalu ada inovasi aktif untuk merawat model kebangsaan yang inklusif. Jika tidak, potensi ancaman yang ditimbulkannya cukup mengerikan. Itulah mengapa analisis korelatif antara multikulturalisme dan nilai maqashid syari’ah juga turut dibentangkan, </w:t>
      </w:r>
      <w:r w:rsidR="00CF3D79">
        <w:rPr>
          <w:rFonts w:asciiTheme="majorBidi" w:hAnsiTheme="majorBidi" w:cstheme="majorBidi"/>
          <w:sz w:val="24"/>
          <w:szCs w:val="24"/>
        </w:rPr>
        <w:lastRenderedPageBreak/>
        <w:t>khususnya dalam konteks pendidikan yang lebih sistemik dan strategis. Dari sini, penulusuran acak</w:t>
      </w:r>
      <w:r w:rsidR="00696B92">
        <w:rPr>
          <w:rFonts w:asciiTheme="majorBidi" w:hAnsiTheme="majorBidi" w:cstheme="majorBidi"/>
          <w:sz w:val="24"/>
          <w:szCs w:val="24"/>
        </w:rPr>
        <w:t xml:space="preserve"> </w:t>
      </w:r>
      <w:r w:rsidR="00CF3D79">
        <w:rPr>
          <w:rFonts w:asciiTheme="majorBidi" w:hAnsiTheme="majorBidi" w:cstheme="majorBidi"/>
          <w:sz w:val="24"/>
          <w:szCs w:val="24"/>
        </w:rPr>
        <w:t xml:space="preserve">atas </w:t>
      </w:r>
      <w:r w:rsidR="005335C5" w:rsidRPr="005335C5">
        <w:rPr>
          <w:rFonts w:asciiTheme="majorBidi" w:hAnsiTheme="majorBidi" w:cstheme="majorBidi"/>
          <w:sz w:val="24"/>
          <w:szCs w:val="24"/>
        </w:rPr>
        <w:t xml:space="preserve">kontribusi penting </w:t>
      </w:r>
      <w:r w:rsidR="00696B92">
        <w:rPr>
          <w:rFonts w:asciiTheme="majorBidi" w:hAnsiTheme="majorBidi" w:cstheme="majorBidi"/>
          <w:sz w:val="24"/>
          <w:szCs w:val="24"/>
        </w:rPr>
        <w:t xml:space="preserve">nilai-nilai maqashid syari’ah secara teoretis </w:t>
      </w:r>
      <w:r w:rsidR="005335C5" w:rsidRPr="005335C5">
        <w:rPr>
          <w:rFonts w:asciiTheme="majorBidi" w:hAnsiTheme="majorBidi" w:cstheme="majorBidi"/>
          <w:sz w:val="24"/>
          <w:szCs w:val="24"/>
        </w:rPr>
        <w:t>dalam pembentukan karakter dan nilai-nilai peserta didik</w:t>
      </w:r>
      <w:r w:rsidR="00696B92">
        <w:rPr>
          <w:rFonts w:asciiTheme="majorBidi" w:hAnsiTheme="majorBidi" w:cstheme="majorBidi"/>
          <w:sz w:val="24"/>
          <w:szCs w:val="24"/>
        </w:rPr>
        <w:t xml:space="preserve"> menjadi sangat penting untuk dipetakan</w:t>
      </w:r>
      <w:r w:rsidR="005335C5" w:rsidRPr="005335C5">
        <w:rPr>
          <w:rFonts w:asciiTheme="majorBidi" w:hAnsiTheme="majorBidi" w:cstheme="majorBidi"/>
          <w:sz w:val="24"/>
          <w:szCs w:val="24"/>
        </w:rPr>
        <w:t xml:space="preserve">. </w:t>
      </w:r>
      <w:r w:rsidR="00D62B7E">
        <w:rPr>
          <w:rFonts w:asciiTheme="majorBidi" w:hAnsiTheme="majorBidi" w:cstheme="majorBidi"/>
          <w:sz w:val="24"/>
          <w:szCs w:val="24"/>
        </w:rPr>
        <w:fldChar w:fldCharType="begin" w:fldLock="1"/>
      </w:r>
      <w:r w:rsidR="005A1172">
        <w:rPr>
          <w:rFonts w:asciiTheme="majorBidi" w:hAnsiTheme="majorBidi" w:cstheme="majorBidi"/>
          <w:sz w:val="24"/>
          <w:szCs w:val="24"/>
        </w:rPr>
        <w:instrText>ADDIN CSL_CITATION {"citationItems":[{"id":"ITEM-1","itemData":{"DOI":"10.21608/JCIA.2021.181238","abstract":"</w:instrText>
      </w:r>
      <w:r w:rsidR="005A1172">
        <w:rPr>
          <w:rFonts w:asciiTheme="majorBidi" w:hAnsiTheme="majorBidi" w:cstheme="majorBidi"/>
          <w:sz w:val="24"/>
          <w:szCs w:val="24"/>
          <w:rtl/>
        </w:rPr>
        <w:instrText>هدف البحث الحالي إلي دراسة تفعيل البعد الاجتماعي لمقاصد الشريعة الإسلامية بشکل يسهم في صياغة أهداف التربية الإسلامية في المجتمع الإسلامي المعاصر</w:instrText>
      </w:r>
      <w:r w:rsidR="005A1172">
        <w:rPr>
          <w:rFonts w:asciiTheme="majorBidi" w:hAnsiTheme="majorBidi" w:cstheme="majorBidi"/>
          <w:sz w:val="24"/>
          <w:szCs w:val="24"/>
        </w:rPr>
        <w:instrText xml:space="preserve"> </w:instrText>
      </w:r>
      <w:r w:rsidR="005A1172">
        <w:rPr>
          <w:rFonts w:asciiTheme="majorBidi" w:hAnsiTheme="majorBidi" w:cstheme="majorBidi"/>
          <w:sz w:val="24"/>
          <w:szCs w:val="24"/>
          <w:rtl/>
        </w:rPr>
        <w:instrText>والکشف عن مدى إمکانية تفعيل هذه الأهداف فى مواجهة بعض تحديات المجتمع الإسلامي المعاصر . اعتمد البحث الحالي علي المنهج الاستنباطي الأصولي الإسلامي وذلک لاستنباط أحکام وآراء وقيم تربوية من النصوص الإسلامية، على نحو يساعد في صياغة أهداف تربيتنا الإسلامية المنشودة فى ضوء البعد الاجتماعي لمقاصد الشريعة الإسلامية. وانتهي البحث إلي جملة من النتائج أبرزها: 1- من أهم معايير صياغة أهداف التربية الإسلامية أن تکون الأهداف نابعة من مصادر الإسلام الأصلية، وواضحة فى صياغتها محددة فى دلالتها، متصفة بالتکامل والتوارن والاستمرارية، وخالية من التناقضات، وأن تٌرَاعِىَ الفردية والجماعية، و الثبات والمرونة، وأن تکون واقعية ممکنة التحقيق ولو على مدى بعيد، ومحققة لأهداف الرسالة الإسلامية ومقاصدها فى بناء الإنسان والأسرة، والأمة الإسلامية والعالم الإنسانى کله. 2- للتربية الإسلامية فى المستويات الأربعة : الفرد، الأسرة، الأمة، المجتمع الإنسانى العام – عشرون هدفاً، مستوحون جميعاً من البعد الاجتماعى لمقاصد الشريعة الإسلامية. 3- يمکن للتربية الإسلامية أن تحقق هذه الأهداف العشرين – التى ذکرتها آنفاً – لأنها أهداف ربانية مستمدة من التوجيه القرآنى والهدى النبوى ومستوحاة من مقاصد الشريعة الغراء، وإذا کان ذلک کذلک، فإن إمکانية التطبيق قائمة ومتوفرة، ولکن فى المبادئ نفسها</w:instrText>
      </w:r>
      <w:r w:rsidR="005A1172">
        <w:rPr>
          <w:rFonts w:asciiTheme="majorBidi" w:hAnsiTheme="majorBidi" w:cstheme="majorBidi"/>
          <w:sz w:val="24"/>
          <w:szCs w:val="24"/>
        </w:rPr>
        <w:instrText>.","author":[{"dropping-particle":"","family":"</w:instrText>
      </w:r>
      <w:r w:rsidR="005A1172">
        <w:rPr>
          <w:rFonts w:asciiTheme="majorBidi" w:hAnsiTheme="majorBidi" w:cstheme="majorBidi"/>
          <w:sz w:val="24"/>
          <w:szCs w:val="24"/>
          <w:rtl/>
        </w:rPr>
        <w:instrText>الربابعه</w:instrText>
      </w:r>
      <w:r w:rsidR="005A1172">
        <w:rPr>
          <w:rFonts w:asciiTheme="majorBidi" w:hAnsiTheme="majorBidi" w:cstheme="majorBidi"/>
          <w:sz w:val="24"/>
          <w:szCs w:val="24"/>
        </w:rPr>
        <w:instrText>","given":"</w:instrText>
      </w:r>
      <w:r w:rsidR="005A1172">
        <w:rPr>
          <w:rFonts w:asciiTheme="majorBidi" w:hAnsiTheme="majorBidi" w:cstheme="majorBidi"/>
          <w:sz w:val="24"/>
          <w:szCs w:val="24"/>
          <w:rtl/>
        </w:rPr>
        <w:instrText>فراس محمد سليمان</w:instrText>
      </w:r>
      <w:r w:rsidR="005A1172">
        <w:rPr>
          <w:rFonts w:asciiTheme="majorBidi" w:hAnsiTheme="majorBidi" w:cstheme="majorBidi"/>
          <w:sz w:val="24"/>
          <w:szCs w:val="24"/>
        </w:rPr>
        <w:instrText>","non-dropping-particle":"","parse-names":false,"suffix":""}],"container-title":"</w:instrText>
      </w:r>
      <w:r w:rsidR="005A1172">
        <w:rPr>
          <w:rFonts w:asciiTheme="majorBidi" w:hAnsiTheme="majorBidi" w:cstheme="majorBidi"/>
          <w:sz w:val="24"/>
          <w:szCs w:val="24"/>
          <w:rtl/>
        </w:rPr>
        <w:instrText>مجلة کل</w:instrText>
      </w:r>
      <w:r w:rsidR="005A1172">
        <w:rPr>
          <w:rFonts w:asciiTheme="majorBidi" w:hAnsiTheme="majorBidi" w:cstheme="majorBidi" w:hint="cs"/>
          <w:sz w:val="24"/>
          <w:szCs w:val="24"/>
          <w:rtl/>
        </w:rPr>
        <w:instrText>ی</w:instrText>
      </w:r>
      <w:r w:rsidR="005A1172">
        <w:rPr>
          <w:rFonts w:asciiTheme="majorBidi" w:hAnsiTheme="majorBidi" w:cstheme="majorBidi" w:hint="eastAsia"/>
          <w:sz w:val="24"/>
          <w:szCs w:val="24"/>
          <w:rtl/>
        </w:rPr>
        <w:instrText>ة</w:instrText>
      </w:r>
      <w:r w:rsidR="005A1172">
        <w:rPr>
          <w:rFonts w:asciiTheme="majorBidi" w:hAnsiTheme="majorBidi" w:cstheme="majorBidi"/>
          <w:sz w:val="24"/>
          <w:szCs w:val="24"/>
          <w:rtl/>
        </w:rPr>
        <w:instrText xml:space="preserve"> الدراسات الإسلام</w:instrText>
      </w:r>
      <w:r w:rsidR="005A1172">
        <w:rPr>
          <w:rFonts w:asciiTheme="majorBidi" w:hAnsiTheme="majorBidi" w:cstheme="majorBidi" w:hint="cs"/>
          <w:sz w:val="24"/>
          <w:szCs w:val="24"/>
          <w:rtl/>
        </w:rPr>
        <w:instrText>ی</w:instrText>
      </w:r>
      <w:r w:rsidR="005A1172">
        <w:rPr>
          <w:rFonts w:asciiTheme="majorBidi" w:hAnsiTheme="majorBidi" w:cstheme="majorBidi" w:hint="eastAsia"/>
          <w:sz w:val="24"/>
          <w:szCs w:val="24"/>
          <w:rtl/>
        </w:rPr>
        <w:instrText>ة</w:instrText>
      </w:r>
      <w:r w:rsidR="005A1172">
        <w:rPr>
          <w:rFonts w:asciiTheme="majorBidi" w:hAnsiTheme="majorBidi" w:cstheme="majorBidi"/>
          <w:sz w:val="24"/>
          <w:szCs w:val="24"/>
          <w:rtl/>
        </w:rPr>
        <w:instrText xml:space="preserve"> والعرب</w:instrText>
      </w:r>
      <w:r w:rsidR="005A1172">
        <w:rPr>
          <w:rFonts w:asciiTheme="majorBidi" w:hAnsiTheme="majorBidi" w:cstheme="majorBidi" w:hint="cs"/>
          <w:sz w:val="24"/>
          <w:szCs w:val="24"/>
          <w:rtl/>
        </w:rPr>
        <w:instrText>ی</w:instrText>
      </w:r>
      <w:r w:rsidR="005A1172">
        <w:rPr>
          <w:rFonts w:asciiTheme="majorBidi" w:hAnsiTheme="majorBidi" w:cstheme="majorBidi" w:hint="eastAsia"/>
          <w:sz w:val="24"/>
          <w:szCs w:val="24"/>
          <w:rtl/>
        </w:rPr>
        <w:instrText>ة</w:instrText>
      </w:r>
      <w:r w:rsidR="005A1172">
        <w:rPr>
          <w:rFonts w:asciiTheme="majorBidi" w:hAnsiTheme="majorBidi" w:cstheme="majorBidi"/>
          <w:sz w:val="24"/>
          <w:szCs w:val="24"/>
          <w:rtl/>
        </w:rPr>
        <w:instrText xml:space="preserve"> للبنات بدمنهور</w:instrText>
      </w:r>
      <w:r w:rsidR="005A1172">
        <w:rPr>
          <w:rFonts w:asciiTheme="majorBidi" w:hAnsiTheme="majorBidi" w:cstheme="majorBidi"/>
          <w:sz w:val="24"/>
          <w:szCs w:val="24"/>
        </w:rPr>
        <w:instrText>","id":"ITEM-1","issued":{"date-parts":[["2021"]]},"title":"</w:instrText>
      </w:r>
      <w:r w:rsidR="005A1172">
        <w:rPr>
          <w:rFonts w:asciiTheme="majorBidi" w:hAnsiTheme="majorBidi" w:cstheme="majorBidi"/>
          <w:sz w:val="24"/>
          <w:szCs w:val="24"/>
          <w:rtl/>
        </w:rPr>
        <w:instrText>أهداف الترب</w:instrText>
      </w:r>
      <w:r w:rsidR="005A1172">
        <w:rPr>
          <w:rFonts w:asciiTheme="majorBidi" w:hAnsiTheme="majorBidi" w:cstheme="majorBidi" w:hint="cs"/>
          <w:sz w:val="24"/>
          <w:szCs w:val="24"/>
          <w:rtl/>
        </w:rPr>
        <w:instrText>ی</w:instrText>
      </w:r>
      <w:r w:rsidR="005A1172">
        <w:rPr>
          <w:rFonts w:asciiTheme="majorBidi" w:hAnsiTheme="majorBidi" w:cstheme="majorBidi" w:hint="eastAsia"/>
          <w:sz w:val="24"/>
          <w:szCs w:val="24"/>
          <w:rtl/>
        </w:rPr>
        <w:instrText>ة</w:instrText>
      </w:r>
      <w:r w:rsidR="005A1172">
        <w:rPr>
          <w:rFonts w:asciiTheme="majorBidi" w:hAnsiTheme="majorBidi" w:cstheme="majorBidi"/>
          <w:sz w:val="24"/>
          <w:szCs w:val="24"/>
          <w:rtl/>
        </w:rPr>
        <w:instrText xml:space="preserve"> الإسلام</w:instrText>
      </w:r>
      <w:r w:rsidR="005A1172">
        <w:rPr>
          <w:rFonts w:asciiTheme="majorBidi" w:hAnsiTheme="majorBidi" w:cstheme="majorBidi" w:hint="cs"/>
          <w:sz w:val="24"/>
          <w:szCs w:val="24"/>
          <w:rtl/>
        </w:rPr>
        <w:instrText>ی</w:instrText>
      </w:r>
      <w:r w:rsidR="005A1172">
        <w:rPr>
          <w:rFonts w:asciiTheme="majorBidi" w:hAnsiTheme="majorBidi" w:cstheme="majorBidi" w:hint="eastAsia"/>
          <w:sz w:val="24"/>
          <w:szCs w:val="24"/>
          <w:rtl/>
        </w:rPr>
        <w:instrText>ة</w:instrText>
      </w:r>
      <w:r w:rsidR="005A1172">
        <w:rPr>
          <w:rFonts w:asciiTheme="majorBidi" w:hAnsiTheme="majorBidi" w:cstheme="majorBidi"/>
          <w:sz w:val="24"/>
          <w:szCs w:val="24"/>
          <w:rtl/>
        </w:rPr>
        <w:instrText xml:space="preserve"> ف</w:instrText>
      </w:r>
      <w:r w:rsidR="005A1172">
        <w:rPr>
          <w:rFonts w:asciiTheme="majorBidi" w:hAnsiTheme="majorBidi" w:cstheme="majorBidi" w:hint="cs"/>
          <w:sz w:val="24"/>
          <w:szCs w:val="24"/>
          <w:rtl/>
        </w:rPr>
        <w:instrText>ی</w:instrText>
      </w:r>
      <w:r w:rsidR="005A1172">
        <w:rPr>
          <w:rFonts w:asciiTheme="majorBidi" w:hAnsiTheme="majorBidi" w:cstheme="majorBidi"/>
          <w:sz w:val="24"/>
          <w:szCs w:val="24"/>
          <w:rtl/>
        </w:rPr>
        <w:instrText xml:space="preserve"> ضوء البعد الاجتماع</w:instrText>
      </w:r>
      <w:r w:rsidR="005A1172">
        <w:rPr>
          <w:rFonts w:asciiTheme="majorBidi" w:hAnsiTheme="majorBidi" w:cstheme="majorBidi" w:hint="cs"/>
          <w:sz w:val="24"/>
          <w:szCs w:val="24"/>
          <w:rtl/>
        </w:rPr>
        <w:instrText>ی</w:instrText>
      </w:r>
      <w:r w:rsidR="005A1172">
        <w:rPr>
          <w:rFonts w:asciiTheme="majorBidi" w:hAnsiTheme="majorBidi" w:cstheme="majorBidi"/>
          <w:sz w:val="24"/>
          <w:szCs w:val="24"/>
          <w:rtl/>
        </w:rPr>
        <w:instrText xml:space="preserve"> لمقاصد الشر</w:instrText>
      </w:r>
      <w:r w:rsidR="005A1172">
        <w:rPr>
          <w:rFonts w:asciiTheme="majorBidi" w:hAnsiTheme="majorBidi" w:cstheme="majorBidi" w:hint="cs"/>
          <w:sz w:val="24"/>
          <w:szCs w:val="24"/>
          <w:rtl/>
        </w:rPr>
        <w:instrText>ی</w:instrText>
      </w:r>
      <w:r w:rsidR="005A1172">
        <w:rPr>
          <w:rFonts w:asciiTheme="majorBidi" w:hAnsiTheme="majorBidi" w:cstheme="majorBidi" w:hint="eastAsia"/>
          <w:sz w:val="24"/>
          <w:szCs w:val="24"/>
          <w:rtl/>
        </w:rPr>
        <w:instrText>عة</w:instrText>
      </w:r>
      <w:r w:rsidR="005A1172">
        <w:rPr>
          <w:rFonts w:asciiTheme="majorBidi" w:hAnsiTheme="majorBidi" w:cstheme="majorBidi"/>
          <w:sz w:val="24"/>
          <w:szCs w:val="24"/>
        </w:rPr>
        <w:instrText>","type":"article-journal"},"uris":["http://www.mendeley.com/documents/?uuid=017ca55a-d3fe-4014-8af4-b0d81f909c31"]}],"mendeley":{"formattedCitation":"(</w:instrText>
      </w:r>
      <w:r w:rsidR="005A1172">
        <w:rPr>
          <w:rFonts w:asciiTheme="majorBidi" w:hAnsiTheme="majorBidi" w:cstheme="majorBidi"/>
          <w:sz w:val="24"/>
          <w:szCs w:val="24"/>
          <w:rtl/>
        </w:rPr>
        <w:instrText>الربابعه, 2021</w:instrText>
      </w:r>
      <w:r w:rsidR="005A1172">
        <w:rPr>
          <w:rFonts w:asciiTheme="majorBidi" w:hAnsiTheme="majorBidi" w:cstheme="majorBidi"/>
          <w:sz w:val="24"/>
          <w:szCs w:val="24"/>
        </w:rPr>
        <w:instrText>)","plainTextFormattedCitation":"(</w:instrText>
      </w:r>
      <w:r w:rsidR="005A1172">
        <w:rPr>
          <w:rFonts w:asciiTheme="majorBidi" w:hAnsiTheme="majorBidi" w:cstheme="majorBidi"/>
          <w:sz w:val="24"/>
          <w:szCs w:val="24"/>
          <w:rtl/>
        </w:rPr>
        <w:instrText>الربابعه, 2021</w:instrText>
      </w:r>
      <w:r w:rsidR="005A1172">
        <w:rPr>
          <w:rFonts w:asciiTheme="majorBidi" w:hAnsiTheme="majorBidi" w:cstheme="majorBidi"/>
          <w:sz w:val="24"/>
          <w:szCs w:val="24"/>
        </w:rPr>
        <w:instrText>)","previouslyFormattedCitation":"(</w:instrText>
      </w:r>
      <w:r w:rsidR="005A1172">
        <w:rPr>
          <w:rFonts w:asciiTheme="majorBidi" w:hAnsiTheme="majorBidi" w:cstheme="majorBidi"/>
          <w:sz w:val="24"/>
          <w:szCs w:val="24"/>
          <w:rtl/>
        </w:rPr>
        <w:instrText>الربابعه, 2021</w:instrText>
      </w:r>
      <w:r w:rsidR="005A1172">
        <w:rPr>
          <w:rFonts w:asciiTheme="majorBidi" w:hAnsiTheme="majorBidi" w:cstheme="majorBidi"/>
          <w:sz w:val="24"/>
          <w:szCs w:val="24"/>
        </w:rPr>
        <w:instrText>)"},"properties":{"noteIndex":0},"schema":"https://github.com/citation-style-language/schema/raw/master/csl-citation.json"}</w:instrText>
      </w:r>
      <w:r w:rsidR="00D62B7E">
        <w:rPr>
          <w:rFonts w:asciiTheme="majorBidi" w:hAnsiTheme="majorBidi" w:cstheme="majorBidi"/>
          <w:sz w:val="24"/>
          <w:szCs w:val="24"/>
        </w:rPr>
        <w:fldChar w:fldCharType="separate"/>
      </w:r>
      <w:r w:rsidR="00D62B7E" w:rsidRPr="00D62B7E">
        <w:rPr>
          <w:rFonts w:asciiTheme="majorBidi" w:hAnsiTheme="majorBidi" w:cstheme="majorBidi"/>
          <w:noProof/>
          <w:sz w:val="24"/>
          <w:szCs w:val="24"/>
        </w:rPr>
        <w:t>(</w:t>
      </w:r>
      <w:r w:rsidR="00D62B7E" w:rsidRPr="00D62B7E">
        <w:rPr>
          <w:rFonts w:asciiTheme="majorBidi" w:hAnsiTheme="majorBidi" w:cstheme="majorBidi"/>
          <w:noProof/>
          <w:sz w:val="24"/>
          <w:szCs w:val="24"/>
          <w:rtl/>
        </w:rPr>
        <w:t>الربابعه, 2021</w:t>
      </w:r>
      <w:r w:rsidR="00D62B7E" w:rsidRPr="00D62B7E">
        <w:rPr>
          <w:rFonts w:asciiTheme="majorBidi" w:hAnsiTheme="majorBidi" w:cstheme="majorBidi"/>
          <w:noProof/>
          <w:sz w:val="24"/>
          <w:szCs w:val="24"/>
        </w:rPr>
        <w:t>)</w:t>
      </w:r>
      <w:r w:rsidR="00D62B7E">
        <w:rPr>
          <w:rFonts w:asciiTheme="majorBidi" w:hAnsiTheme="majorBidi" w:cstheme="majorBidi"/>
          <w:sz w:val="24"/>
          <w:szCs w:val="24"/>
        </w:rPr>
        <w:fldChar w:fldCharType="end"/>
      </w:r>
      <w:r w:rsidR="00D62B7E">
        <w:rPr>
          <w:rFonts w:asciiTheme="majorBidi" w:hAnsiTheme="majorBidi" w:cstheme="majorBidi" w:hint="cs"/>
          <w:sz w:val="24"/>
          <w:szCs w:val="24"/>
          <w:rtl/>
        </w:rPr>
        <w:t xml:space="preserve"> </w:t>
      </w:r>
      <w:r w:rsidR="005335C5" w:rsidRPr="005335C5">
        <w:rPr>
          <w:rFonts w:asciiTheme="majorBidi" w:hAnsiTheme="majorBidi" w:cstheme="majorBidi"/>
          <w:sz w:val="24"/>
          <w:szCs w:val="24"/>
        </w:rPr>
        <w:t xml:space="preserve">Beberapa </w:t>
      </w:r>
      <w:r w:rsidR="00696B92">
        <w:rPr>
          <w:rFonts w:asciiTheme="majorBidi" w:hAnsiTheme="majorBidi" w:cstheme="majorBidi"/>
          <w:sz w:val="24"/>
          <w:szCs w:val="24"/>
        </w:rPr>
        <w:t>di antaranya adalah sebagai berikut</w:t>
      </w:r>
      <w:r w:rsidR="005335C5" w:rsidRPr="005335C5">
        <w:rPr>
          <w:rFonts w:asciiTheme="majorBidi" w:hAnsiTheme="majorBidi" w:cstheme="majorBidi"/>
          <w:sz w:val="24"/>
          <w:szCs w:val="24"/>
        </w:rPr>
        <w:t>:</w:t>
      </w:r>
      <w:r w:rsidR="00696B92">
        <w:rPr>
          <w:rFonts w:asciiTheme="majorBidi" w:hAnsiTheme="majorBidi" w:cstheme="majorBidi"/>
          <w:sz w:val="24"/>
          <w:szCs w:val="24"/>
        </w:rPr>
        <w:t xml:space="preserve"> </w:t>
      </w:r>
      <w:r w:rsidR="00696B92">
        <w:rPr>
          <w:rFonts w:asciiTheme="majorBidi" w:hAnsiTheme="majorBidi" w:cstheme="majorBidi"/>
          <w:i/>
          <w:iCs/>
          <w:sz w:val="24"/>
          <w:szCs w:val="24"/>
        </w:rPr>
        <w:t>Pertama</w:t>
      </w:r>
      <w:r w:rsidR="005335C5" w:rsidRPr="005335C5">
        <w:rPr>
          <w:rFonts w:asciiTheme="majorBidi" w:hAnsiTheme="majorBidi" w:cstheme="majorBidi"/>
          <w:sz w:val="24"/>
          <w:szCs w:val="24"/>
        </w:rPr>
        <w:t xml:space="preserve">, maqashid syari'ah </w:t>
      </w:r>
      <w:r w:rsidR="00696B92">
        <w:rPr>
          <w:rFonts w:asciiTheme="majorBidi" w:hAnsiTheme="majorBidi" w:cstheme="majorBidi"/>
          <w:sz w:val="24"/>
          <w:szCs w:val="24"/>
        </w:rPr>
        <w:t xml:space="preserve">menekankan </w:t>
      </w:r>
      <w:r w:rsidR="005335C5" w:rsidRPr="005335C5">
        <w:rPr>
          <w:rFonts w:asciiTheme="majorBidi" w:hAnsiTheme="majorBidi" w:cstheme="majorBidi"/>
          <w:sz w:val="24"/>
          <w:szCs w:val="24"/>
        </w:rPr>
        <w:t xml:space="preserve">nilai persamaan dan keadilan tanpa memandang perbedaan suku, ras, warna kulit, dan agama. </w:t>
      </w:r>
      <w:r w:rsidR="00696B92">
        <w:rPr>
          <w:rFonts w:asciiTheme="majorBidi" w:hAnsiTheme="majorBidi" w:cstheme="majorBidi"/>
          <w:sz w:val="24"/>
          <w:szCs w:val="24"/>
        </w:rPr>
        <w:t xml:space="preserve">Hal ini </w:t>
      </w:r>
      <w:r w:rsidR="005335C5" w:rsidRPr="005335C5">
        <w:rPr>
          <w:rFonts w:asciiTheme="majorBidi" w:hAnsiTheme="majorBidi" w:cstheme="majorBidi"/>
          <w:sz w:val="24"/>
          <w:szCs w:val="24"/>
        </w:rPr>
        <w:t>sejalan dengan semangat multikulturalisme yang menghargai kebhinekaan dan kesetaraan</w:t>
      </w:r>
      <w:r w:rsidR="00696B92">
        <w:rPr>
          <w:rFonts w:asciiTheme="majorBidi" w:hAnsiTheme="majorBidi" w:cstheme="majorBidi"/>
          <w:sz w:val="24"/>
          <w:szCs w:val="24"/>
        </w:rPr>
        <w:t xml:space="preserve">; </w:t>
      </w:r>
      <w:r w:rsidR="005335C5" w:rsidRPr="00696B92">
        <w:rPr>
          <w:rFonts w:asciiTheme="majorBidi" w:hAnsiTheme="majorBidi" w:cstheme="majorBidi"/>
          <w:i/>
          <w:iCs/>
          <w:sz w:val="24"/>
          <w:szCs w:val="24"/>
        </w:rPr>
        <w:t>Kedua</w:t>
      </w:r>
      <w:r w:rsidR="005335C5" w:rsidRPr="005335C5">
        <w:rPr>
          <w:rFonts w:asciiTheme="majorBidi" w:hAnsiTheme="majorBidi" w:cstheme="majorBidi"/>
          <w:sz w:val="24"/>
          <w:szCs w:val="24"/>
        </w:rPr>
        <w:t xml:space="preserve">, salah satu tujuan maqashid syari'ah adalah terwujudnya </w:t>
      </w:r>
      <w:r w:rsidR="00FC2729" w:rsidRPr="00FC2729">
        <w:rPr>
          <w:rFonts w:asciiTheme="majorBidi" w:hAnsiTheme="majorBidi" w:cstheme="majorBidi"/>
          <w:i/>
          <w:iCs/>
          <w:sz w:val="24"/>
          <w:szCs w:val="24"/>
        </w:rPr>
        <w:t>ukhu</w:t>
      </w:r>
      <w:r w:rsidR="00FC2729">
        <w:rPr>
          <w:rFonts w:asciiTheme="majorBidi" w:hAnsiTheme="majorBidi" w:cstheme="majorBidi"/>
          <w:i/>
          <w:iCs/>
          <w:sz w:val="24"/>
          <w:szCs w:val="24"/>
        </w:rPr>
        <w:t>wah wathoniyah</w:t>
      </w:r>
      <w:r w:rsidR="005335C5" w:rsidRPr="005335C5">
        <w:rPr>
          <w:rFonts w:asciiTheme="majorBidi" w:hAnsiTheme="majorBidi" w:cstheme="majorBidi"/>
          <w:sz w:val="24"/>
          <w:szCs w:val="24"/>
        </w:rPr>
        <w:t xml:space="preserve"> yang melambangkan persatuan dan kesatuan umat beragama.</w:t>
      </w:r>
      <w:r w:rsidR="00696B92">
        <w:rPr>
          <w:rFonts w:asciiTheme="majorBidi" w:hAnsiTheme="majorBidi" w:cstheme="majorBidi"/>
          <w:sz w:val="24"/>
          <w:szCs w:val="24"/>
        </w:rPr>
        <w:t xml:space="preserve"> </w:t>
      </w:r>
      <w:r w:rsidR="005335C5" w:rsidRPr="005335C5">
        <w:rPr>
          <w:rFonts w:asciiTheme="majorBidi" w:hAnsiTheme="majorBidi" w:cstheme="majorBidi"/>
          <w:sz w:val="24"/>
          <w:szCs w:val="24"/>
        </w:rPr>
        <w:t xml:space="preserve">Hal ini </w:t>
      </w:r>
      <w:r w:rsidR="000C3157">
        <w:rPr>
          <w:rFonts w:asciiTheme="majorBidi" w:hAnsiTheme="majorBidi" w:cstheme="majorBidi"/>
          <w:sz w:val="24"/>
          <w:szCs w:val="24"/>
        </w:rPr>
        <w:t xml:space="preserve">dibutuhkan </w:t>
      </w:r>
      <w:r w:rsidR="005335C5" w:rsidRPr="005335C5">
        <w:rPr>
          <w:rFonts w:asciiTheme="majorBidi" w:hAnsiTheme="majorBidi" w:cstheme="majorBidi"/>
          <w:sz w:val="24"/>
          <w:szCs w:val="24"/>
        </w:rPr>
        <w:t xml:space="preserve">untuk menumbuhkan solidaritas sosial dalam masyarakat </w:t>
      </w:r>
      <w:r w:rsidR="000C3157">
        <w:rPr>
          <w:rFonts w:asciiTheme="majorBidi" w:hAnsiTheme="majorBidi" w:cstheme="majorBidi"/>
          <w:sz w:val="24"/>
          <w:szCs w:val="24"/>
        </w:rPr>
        <w:t xml:space="preserve">yang relative </w:t>
      </w:r>
      <w:r w:rsidR="005335C5" w:rsidRPr="005335C5">
        <w:rPr>
          <w:rFonts w:asciiTheme="majorBidi" w:hAnsiTheme="majorBidi" w:cstheme="majorBidi"/>
          <w:sz w:val="24"/>
          <w:szCs w:val="24"/>
        </w:rPr>
        <w:t>majemuk</w:t>
      </w:r>
      <w:r w:rsidR="000C3157">
        <w:rPr>
          <w:rFonts w:asciiTheme="majorBidi" w:hAnsiTheme="majorBidi" w:cstheme="majorBidi"/>
          <w:sz w:val="24"/>
          <w:szCs w:val="24"/>
        </w:rPr>
        <w:t xml:space="preserve">; </w:t>
      </w:r>
      <w:r w:rsidR="005335C5" w:rsidRPr="000C3157">
        <w:rPr>
          <w:rFonts w:asciiTheme="majorBidi" w:hAnsiTheme="majorBidi" w:cstheme="majorBidi"/>
          <w:i/>
          <w:iCs/>
          <w:sz w:val="24"/>
          <w:szCs w:val="24"/>
        </w:rPr>
        <w:t>Ketiga</w:t>
      </w:r>
      <w:r w:rsidR="005335C5" w:rsidRPr="005335C5">
        <w:rPr>
          <w:rFonts w:asciiTheme="majorBidi" w:hAnsiTheme="majorBidi" w:cstheme="majorBidi"/>
          <w:sz w:val="24"/>
          <w:szCs w:val="24"/>
        </w:rPr>
        <w:t>, maqashid syari'ah bertujuan melindungi akal pikiran manusia agar digunakan sebaik mungkin. Ini berkaitan dengan pembentukan pola pikir kritis dan terbuka terhadap keragaman budaya dalam pendidikan multikultural</w:t>
      </w:r>
      <w:r w:rsidR="000C3157">
        <w:rPr>
          <w:rFonts w:asciiTheme="majorBidi" w:hAnsiTheme="majorBidi" w:cstheme="majorBidi"/>
          <w:sz w:val="24"/>
          <w:szCs w:val="24"/>
        </w:rPr>
        <w:t xml:space="preserve">, dan; </w:t>
      </w:r>
      <w:r w:rsidR="005335C5" w:rsidRPr="000C3157">
        <w:rPr>
          <w:rFonts w:asciiTheme="majorBidi" w:hAnsiTheme="majorBidi" w:cstheme="majorBidi"/>
          <w:i/>
          <w:iCs/>
          <w:sz w:val="24"/>
          <w:szCs w:val="24"/>
        </w:rPr>
        <w:t>Keempat</w:t>
      </w:r>
      <w:r w:rsidR="005335C5" w:rsidRPr="005335C5">
        <w:rPr>
          <w:rFonts w:asciiTheme="majorBidi" w:hAnsiTheme="majorBidi" w:cstheme="majorBidi"/>
          <w:sz w:val="24"/>
          <w:szCs w:val="24"/>
        </w:rPr>
        <w:t xml:space="preserve">, salah satu </w:t>
      </w:r>
      <w:r w:rsidR="000C3157">
        <w:rPr>
          <w:rFonts w:asciiTheme="majorBidi" w:hAnsiTheme="majorBidi" w:cstheme="majorBidi"/>
          <w:sz w:val="24"/>
          <w:szCs w:val="24"/>
        </w:rPr>
        <w:t xml:space="preserve">orientasi </w:t>
      </w:r>
      <w:r w:rsidR="005335C5" w:rsidRPr="005335C5">
        <w:rPr>
          <w:rFonts w:asciiTheme="majorBidi" w:hAnsiTheme="majorBidi" w:cstheme="majorBidi"/>
          <w:sz w:val="24"/>
          <w:szCs w:val="24"/>
        </w:rPr>
        <w:t xml:space="preserve">maqashid syari'ah </w:t>
      </w:r>
      <w:r w:rsidR="000C3157">
        <w:rPr>
          <w:rFonts w:asciiTheme="majorBidi" w:hAnsiTheme="majorBidi" w:cstheme="majorBidi"/>
          <w:sz w:val="24"/>
          <w:szCs w:val="24"/>
        </w:rPr>
        <w:t xml:space="preserve">pembumian </w:t>
      </w:r>
      <w:r w:rsidR="005335C5" w:rsidRPr="005335C5">
        <w:rPr>
          <w:rFonts w:asciiTheme="majorBidi" w:hAnsiTheme="majorBidi" w:cstheme="majorBidi"/>
          <w:sz w:val="24"/>
          <w:szCs w:val="24"/>
        </w:rPr>
        <w:t xml:space="preserve">nilai-nilai kemanusiaan universal. </w:t>
      </w:r>
      <w:r w:rsidR="000C3157">
        <w:rPr>
          <w:rFonts w:asciiTheme="majorBidi" w:hAnsiTheme="majorBidi" w:cstheme="majorBidi"/>
          <w:sz w:val="24"/>
          <w:szCs w:val="24"/>
        </w:rPr>
        <w:t xml:space="preserve">Maka upaya </w:t>
      </w:r>
      <w:r w:rsidR="005335C5" w:rsidRPr="005335C5">
        <w:rPr>
          <w:rFonts w:asciiTheme="majorBidi" w:hAnsiTheme="majorBidi" w:cstheme="majorBidi"/>
          <w:sz w:val="24"/>
          <w:szCs w:val="24"/>
        </w:rPr>
        <w:t>ini sejalan dengan semangat humanisme yang menjadi pondasi utama pendidikan berbasis multikulturalisme.</w:t>
      </w:r>
      <w:r w:rsidR="000C3157">
        <w:rPr>
          <w:rFonts w:asciiTheme="majorBidi" w:hAnsiTheme="majorBidi" w:cstheme="majorBidi"/>
          <w:sz w:val="24"/>
          <w:szCs w:val="24"/>
        </w:rPr>
        <w:t xml:space="preserve"> </w:t>
      </w:r>
    </w:p>
    <w:p w14:paraId="6D9AD484" w14:textId="77777777" w:rsidR="005335C5" w:rsidRPr="005335C5" w:rsidRDefault="005335C5" w:rsidP="005335C5">
      <w:pPr>
        <w:pStyle w:val="NoSpacing"/>
        <w:jc w:val="both"/>
        <w:rPr>
          <w:rFonts w:asciiTheme="majorBidi" w:hAnsiTheme="majorBidi" w:cstheme="majorBidi"/>
          <w:sz w:val="24"/>
          <w:szCs w:val="24"/>
        </w:rPr>
      </w:pPr>
    </w:p>
    <w:p w14:paraId="6400E910" w14:textId="2F9557E1" w:rsidR="006479C4" w:rsidRDefault="00941AD0" w:rsidP="00C6594C">
      <w:pPr>
        <w:pStyle w:val="NoSpacing"/>
        <w:ind w:firstLine="720"/>
        <w:jc w:val="both"/>
        <w:rPr>
          <w:rFonts w:asciiTheme="majorBidi" w:hAnsiTheme="majorBidi" w:cstheme="majorBidi"/>
          <w:sz w:val="24"/>
          <w:szCs w:val="24"/>
        </w:rPr>
      </w:pPr>
      <w:r>
        <w:rPr>
          <w:rFonts w:asciiTheme="majorBidi" w:hAnsiTheme="majorBidi" w:cstheme="majorBidi"/>
          <w:sz w:val="24"/>
          <w:szCs w:val="24"/>
        </w:rPr>
        <w:t>Selain itu, nilai m</w:t>
      </w:r>
      <w:r w:rsidR="006479C4" w:rsidRPr="006479C4">
        <w:rPr>
          <w:rFonts w:asciiTheme="majorBidi" w:hAnsiTheme="majorBidi" w:cstheme="majorBidi"/>
          <w:sz w:val="24"/>
          <w:szCs w:val="24"/>
        </w:rPr>
        <w:t xml:space="preserve">aqashid syari'ah </w:t>
      </w:r>
      <w:r>
        <w:rPr>
          <w:rFonts w:asciiTheme="majorBidi" w:hAnsiTheme="majorBidi" w:cstheme="majorBidi"/>
          <w:sz w:val="24"/>
          <w:szCs w:val="24"/>
        </w:rPr>
        <w:t xml:space="preserve">juga </w:t>
      </w:r>
      <w:r w:rsidR="006479C4" w:rsidRPr="006479C4">
        <w:rPr>
          <w:rFonts w:asciiTheme="majorBidi" w:hAnsiTheme="majorBidi" w:cstheme="majorBidi"/>
          <w:sz w:val="24"/>
          <w:szCs w:val="24"/>
        </w:rPr>
        <w:t>memiliki relevansi yang kuat dalam konteks kurikulum merdeka</w:t>
      </w:r>
      <w:r w:rsidR="00D7532B">
        <w:rPr>
          <w:rFonts w:asciiTheme="majorBidi" w:hAnsiTheme="majorBidi" w:cstheme="majorBidi"/>
          <w:sz w:val="24"/>
          <w:szCs w:val="24"/>
        </w:rPr>
        <w:t xml:space="preserve"> hari ini</w:t>
      </w:r>
      <w:r w:rsidR="006479C4" w:rsidRPr="006479C4">
        <w:rPr>
          <w:rFonts w:asciiTheme="majorBidi" w:hAnsiTheme="majorBidi" w:cstheme="majorBidi"/>
          <w:sz w:val="24"/>
          <w:szCs w:val="24"/>
        </w:rPr>
        <w:t xml:space="preserve">. </w:t>
      </w:r>
      <w:r w:rsidR="00290512">
        <w:rPr>
          <w:rFonts w:asciiTheme="majorBidi" w:hAnsiTheme="majorBidi" w:cstheme="majorBidi"/>
          <w:sz w:val="24"/>
          <w:szCs w:val="24"/>
        </w:rPr>
        <w:t>Jika ditelisik ke</w:t>
      </w:r>
      <w:r w:rsidR="00D7532B">
        <w:rPr>
          <w:rFonts w:asciiTheme="majorBidi" w:hAnsiTheme="majorBidi" w:cstheme="majorBidi"/>
          <w:sz w:val="24"/>
          <w:szCs w:val="24"/>
        </w:rPr>
        <w:t xml:space="preserve"> </w:t>
      </w:r>
      <w:r w:rsidR="00290512">
        <w:rPr>
          <w:rFonts w:asciiTheme="majorBidi" w:hAnsiTheme="majorBidi" w:cstheme="majorBidi"/>
          <w:sz w:val="24"/>
          <w:szCs w:val="24"/>
        </w:rPr>
        <w:t>dalam</w:t>
      </w:r>
      <w:r w:rsidR="00D7532B">
        <w:rPr>
          <w:rFonts w:asciiTheme="majorBidi" w:hAnsiTheme="majorBidi" w:cstheme="majorBidi"/>
          <w:sz w:val="24"/>
          <w:szCs w:val="24"/>
        </w:rPr>
        <w:t>,</w:t>
      </w:r>
      <w:r w:rsidR="00290512">
        <w:rPr>
          <w:rFonts w:asciiTheme="majorBidi" w:hAnsiTheme="majorBidi" w:cstheme="majorBidi"/>
          <w:sz w:val="24"/>
          <w:szCs w:val="24"/>
        </w:rPr>
        <w:t xml:space="preserve"> ditemukan bahwa</w:t>
      </w:r>
      <w:r w:rsidR="00D7532B">
        <w:rPr>
          <w:rFonts w:asciiTheme="majorBidi" w:hAnsiTheme="majorBidi" w:cstheme="majorBidi"/>
          <w:sz w:val="24"/>
          <w:szCs w:val="24"/>
        </w:rPr>
        <w:t xml:space="preserve"> salahsatu </w:t>
      </w:r>
      <w:proofErr w:type="gramStart"/>
      <w:r w:rsidR="00D7532B">
        <w:rPr>
          <w:rFonts w:asciiTheme="majorBidi" w:hAnsiTheme="majorBidi" w:cstheme="majorBidi"/>
          <w:sz w:val="24"/>
          <w:szCs w:val="24"/>
        </w:rPr>
        <w:t xml:space="preserve">kekuatan </w:t>
      </w:r>
      <w:r w:rsidR="00290512">
        <w:rPr>
          <w:rFonts w:asciiTheme="majorBidi" w:hAnsiTheme="majorBidi" w:cstheme="majorBidi"/>
          <w:sz w:val="24"/>
          <w:szCs w:val="24"/>
        </w:rPr>
        <w:t xml:space="preserve"> k</w:t>
      </w:r>
      <w:r w:rsidR="006479C4" w:rsidRPr="006479C4">
        <w:rPr>
          <w:rFonts w:asciiTheme="majorBidi" w:hAnsiTheme="majorBidi" w:cstheme="majorBidi"/>
          <w:sz w:val="24"/>
          <w:szCs w:val="24"/>
        </w:rPr>
        <w:t>urikulum</w:t>
      </w:r>
      <w:proofErr w:type="gramEnd"/>
      <w:r w:rsidR="006479C4" w:rsidRPr="006479C4">
        <w:rPr>
          <w:rFonts w:asciiTheme="majorBidi" w:hAnsiTheme="majorBidi" w:cstheme="majorBidi"/>
          <w:sz w:val="24"/>
          <w:szCs w:val="24"/>
        </w:rPr>
        <w:t xml:space="preserve"> merdeka </w:t>
      </w:r>
      <w:r w:rsidR="00D7532B">
        <w:rPr>
          <w:rFonts w:asciiTheme="majorBidi" w:hAnsiTheme="majorBidi" w:cstheme="majorBidi"/>
          <w:sz w:val="24"/>
          <w:szCs w:val="24"/>
        </w:rPr>
        <w:t xml:space="preserve">itu adalah </w:t>
      </w:r>
      <w:r w:rsidR="00D7532B" w:rsidRPr="00D7532B">
        <w:rPr>
          <w:rFonts w:asciiTheme="majorBidi" w:hAnsiTheme="majorBidi" w:cstheme="majorBidi"/>
          <w:i/>
          <w:iCs/>
          <w:sz w:val="24"/>
          <w:szCs w:val="24"/>
        </w:rPr>
        <w:t>set up</w:t>
      </w:r>
      <w:r w:rsidR="00D7532B">
        <w:rPr>
          <w:rFonts w:asciiTheme="majorBidi" w:hAnsiTheme="majorBidi" w:cstheme="majorBidi"/>
          <w:sz w:val="24"/>
          <w:szCs w:val="24"/>
        </w:rPr>
        <w:t xml:space="preserve"> yang harus </w:t>
      </w:r>
      <w:r w:rsidR="006479C4" w:rsidRPr="006479C4">
        <w:rPr>
          <w:rFonts w:asciiTheme="majorBidi" w:hAnsiTheme="majorBidi" w:cstheme="majorBidi"/>
          <w:sz w:val="24"/>
          <w:szCs w:val="24"/>
        </w:rPr>
        <w:t xml:space="preserve">memberi keleluasaan </w:t>
      </w:r>
      <w:r w:rsidR="00D7532B">
        <w:rPr>
          <w:rFonts w:asciiTheme="majorBidi" w:hAnsiTheme="majorBidi" w:cstheme="majorBidi"/>
          <w:sz w:val="24"/>
          <w:szCs w:val="24"/>
        </w:rPr>
        <w:t xml:space="preserve">lebih </w:t>
      </w:r>
      <w:r w:rsidR="006479C4" w:rsidRPr="006479C4">
        <w:rPr>
          <w:rFonts w:asciiTheme="majorBidi" w:hAnsiTheme="majorBidi" w:cstheme="majorBidi"/>
          <w:sz w:val="24"/>
          <w:szCs w:val="24"/>
        </w:rPr>
        <w:t xml:space="preserve">kepada siswa untuk memilih mata pelajaran </w:t>
      </w:r>
      <w:r w:rsidR="00D7532B">
        <w:rPr>
          <w:rFonts w:asciiTheme="majorBidi" w:hAnsiTheme="majorBidi" w:cstheme="majorBidi"/>
          <w:sz w:val="24"/>
          <w:szCs w:val="24"/>
        </w:rPr>
        <w:t xml:space="preserve">yang </w:t>
      </w:r>
      <w:r w:rsidR="006479C4" w:rsidRPr="006479C4">
        <w:rPr>
          <w:rFonts w:asciiTheme="majorBidi" w:hAnsiTheme="majorBidi" w:cstheme="majorBidi"/>
          <w:sz w:val="24"/>
          <w:szCs w:val="24"/>
        </w:rPr>
        <w:t xml:space="preserve">sesuai dengan minat dan kebutuhannya. </w:t>
      </w:r>
      <w:r w:rsidR="00D7532B">
        <w:rPr>
          <w:rFonts w:asciiTheme="majorBidi" w:hAnsiTheme="majorBidi" w:cstheme="majorBidi"/>
          <w:sz w:val="24"/>
          <w:szCs w:val="24"/>
        </w:rPr>
        <w:t xml:space="preserve">Indikator ketersinggunnya dengan </w:t>
      </w:r>
      <w:r w:rsidR="006479C4" w:rsidRPr="006479C4">
        <w:rPr>
          <w:rFonts w:asciiTheme="majorBidi" w:hAnsiTheme="majorBidi" w:cstheme="majorBidi"/>
          <w:sz w:val="24"/>
          <w:szCs w:val="24"/>
        </w:rPr>
        <w:lastRenderedPageBreak/>
        <w:t xml:space="preserve">maqashid syari'ah </w:t>
      </w:r>
      <w:r w:rsidR="00D7532B">
        <w:rPr>
          <w:rFonts w:asciiTheme="majorBidi" w:hAnsiTheme="majorBidi" w:cstheme="majorBidi"/>
          <w:sz w:val="24"/>
          <w:szCs w:val="24"/>
        </w:rPr>
        <w:t>terleta</w:t>
      </w:r>
      <w:r w:rsidR="008D7ADF">
        <w:rPr>
          <w:rFonts w:asciiTheme="majorBidi" w:hAnsiTheme="majorBidi" w:cstheme="majorBidi"/>
          <w:sz w:val="24"/>
          <w:szCs w:val="24"/>
        </w:rPr>
        <w:t>k</w:t>
      </w:r>
      <w:r w:rsidR="00D7532B">
        <w:rPr>
          <w:rFonts w:asciiTheme="majorBidi" w:hAnsiTheme="majorBidi" w:cstheme="majorBidi"/>
          <w:sz w:val="24"/>
          <w:szCs w:val="24"/>
        </w:rPr>
        <w:t xml:space="preserve"> pada </w:t>
      </w:r>
      <w:r w:rsidR="008D7ADF">
        <w:rPr>
          <w:rFonts w:asciiTheme="majorBidi" w:hAnsiTheme="majorBidi" w:cstheme="majorBidi"/>
          <w:sz w:val="24"/>
          <w:szCs w:val="24"/>
        </w:rPr>
        <w:t xml:space="preserve">prinsip </w:t>
      </w:r>
      <w:r w:rsidR="006479C4" w:rsidRPr="008D7ADF">
        <w:rPr>
          <w:rFonts w:asciiTheme="majorBidi" w:hAnsiTheme="majorBidi" w:cstheme="majorBidi"/>
          <w:i/>
          <w:iCs/>
          <w:sz w:val="24"/>
          <w:szCs w:val="24"/>
        </w:rPr>
        <w:t>hifzh al-aq</w:t>
      </w:r>
      <w:r w:rsidR="008D7ADF">
        <w:rPr>
          <w:rFonts w:asciiTheme="majorBidi" w:hAnsiTheme="majorBidi" w:cstheme="majorBidi"/>
          <w:i/>
          <w:iCs/>
          <w:sz w:val="24"/>
          <w:szCs w:val="24"/>
        </w:rPr>
        <w:t xml:space="preserve">l, </w:t>
      </w:r>
      <w:r w:rsidR="008D7ADF">
        <w:rPr>
          <w:rFonts w:asciiTheme="majorBidi" w:hAnsiTheme="majorBidi" w:cstheme="majorBidi"/>
          <w:sz w:val="24"/>
          <w:szCs w:val="24"/>
        </w:rPr>
        <w:t xml:space="preserve">dimana bertujuan </w:t>
      </w:r>
      <w:r w:rsidR="008D7ADF" w:rsidRPr="006479C4">
        <w:rPr>
          <w:rFonts w:asciiTheme="majorBidi" w:hAnsiTheme="majorBidi" w:cstheme="majorBidi"/>
          <w:sz w:val="24"/>
          <w:szCs w:val="24"/>
        </w:rPr>
        <w:t xml:space="preserve">melindungi </w:t>
      </w:r>
      <w:r w:rsidR="008D7ADF">
        <w:rPr>
          <w:rFonts w:asciiTheme="majorBidi" w:hAnsiTheme="majorBidi" w:cstheme="majorBidi"/>
          <w:sz w:val="24"/>
          <w:szCs w:val="24"/>
        </w:rPr>
        <w:t xml:space="preserve">sektor </w:t>
      </w:r>
      <w:r w:rsidR="008D7ADF" w:rsidRPr="006479C4">
        <w:rPr>
          <w:rFonts w:asciiTheme="majorBidi" w:hAnsiTheme="majorBidi" w:cstheme="majorBidi"/>
          <w:sz w:val="24"/>
          <w:szCs w:val="24"/>
        </w:rPr>
        <w:t>kebebasan</w:t>
      </w:r>
      <w:r w:rsidR="008D7ADF">
        <w:rPr>
          <w:rFonts w:asciiTheme="majorBidi" w:hAnsiTheme="majorBidi" w:cstheme="majorBidi"/>
          <w:sz w:val="24"/>
          <w:szCs w:val="24"/>
        </w:rPr>
        <w:t xml:space="preserve"> berkehendak yang bermulai dari pikiran seseoran</w:t>
      </w:r>
      <w:r w:rsidR="00250C1B">
        <w:rPr>
          <w:rFonts w:asciiTheme="majorBidi" w:hAnsiTheme="majorBidi" w:cstheme="majorBidi"/>
          <w:sz w:val="24"/>
          <w:szCs w:val="24"/>
        </w:rPr>
        <w:t xml:space="preserve">g. </w:t>
      </w:r>
      <w:r w:rsidR="005C45AF">
        <w:rPr>
          <w:rFonts w:asciiTheme="majorBidi" w:hAnsiTheme="majorBidi" w:cstheme="majorBidi"/>
          <w:sz w:val="24"/>
          <w:szCs w:val="24"/>
        </w:rPr>
        <w:t xml:space="preserve">Lebih lanjut, kemandirin sikap dan berpikir ini pada putaran akhirnya akan </w:t>
      </w:r>
      <w:r w:rsidR="006479C4" w:rsidRPr="006479C4">
        <w:rPr>
          <w:rFonts w:asciiTheme="majorBidi" w:hAnsiTheme="majorBidi" w:cstheme="majorBidi"/>
          <w:sz w:val="24"/>
          <w:szCs w:val="24"/>
        </w:rPr>
        <w:t xml:space="preserve">mendorong terbentuknya pola pikir kritis, kreatif dan </w:t>
      </w:r>
      <w:r w:rsidR="00902495">
        <w:rPr>
          <w:rFonts w:asciiTheme="majorBidi" w:hAnsiTheme="majorBidi" w:cstheme="majorBidi"/>
          <w:sz w:val="24"/>
          <w:szCs w:val="24"/>
        </w:rPr>
        <w:t>melahirkan keterampilan yang kompetitif, khususnya pada pergerakan industry 5.0</w:t>
      </w:r>
      <w:r w:rsidR="006479C4" w:rsidRPr="006479C4">
        <w:rPr>
          <w:rFonts w:asciiTheme="majorBidi" w:hAnsiTheme="majorBidi" w:cstheme="majorBidi"/>
          <w:sz w:val="24"/>
          <w:szCs w:val="24"/>
        </w:rPr>
        <w:t xml:space="preserve">. </w:t>
      </w:r>
      <w:r w:rsidR="00902495">
        <w:rPr>
          <w:rFonts w:asciiTheme="majorBidi" w:hAnsiTheme="majorBidi" w:cstheme="majorBidi"/>
          <w:sz w:val="24"/>
          <w:szCs w:val="24"/>
        </w:rPr>
        <w:t xml:space="preserve">Maka seandainya point paling penting yang ingin dibangun oleh </w:t>
      </w:r>
      <w:r w:rsidR="00796000">
        <w:rPr>
          <w:rFonts w:asciiTheme="majorBidi" w:hAnsiTheme="majorBidi" w:cstheme="majorBidi"/>
          <w:sz w:val="24"/>
          <w:szCs w:val="24"/>
        </w:rPr>
        <w:t xml:space="preserve">indeks </w:t>
      </w:r>
      <w:r w:rsidR="006479C4" w:rsidRPr="006479C4">
        <w:rPr>
          <w:rFonts w:asciiTheme="majorBidi" w:hAnsiTheme="majorBidi" w:cstheme="majorBidi"/>
          <w:sz w:val="24"/>
          <w:szCs w:val="24"/>
        </w:rPr>
        <w:t xml:space="preserve">maqashid syari'ah </w:t>
      </w:r>
      <w:r w:rsidR="00902495">
        <w:rPr>
          <w:rFonts w:asciiTheme="majorBidi" w:hAnsiTheme="majorBidi" w:cstheme="majorBidi"/>
          <w:sz w:val="24"/>
          <w:szCs w:val="24"/>
        </w:rPr>
        <w:t xml:space="preserve">itu </w:t>
      </w:r>
      <w:r w:rsidR="00796000">
        <w:rPr>
          <w:rFonts w:asciiTheme="majorBidi" w:hAnsiTheme="majorBidi" w:cstheme="majorBidi"/>
          <w:sz w:val="24"/>
          <w:szCs w:val="24"/>
        </w:rPr>
        <w:t>soal kemasalahatan publik, baik dalam hal berbangsa dan bernegara, maka</w:t>
      </w:r>
      <w:r w:rsidR="00CC66D2">
        <w:rPr>
          <w:rFonts w:asciiTheme="majorBidi" w:hAnsiTheme="majorBidi" w:cstheme="majorBidi"/>
          <w:sz w:val="24"/>
          <w:szCs w:val="24"/>
        </w:rPr>
        <w:t xml:space="preserve"> tentu pengembangan intelektual-kognitif yang senafas dengan kompetensi inter-personal yang dimiliki siswa secara </w:t>
      </w:r>
      <w:r w:rsidR="00CC66D2">
        <w:rPr>
          <w:rFonts w:asciiTheme="majorBidi" w:hAnsiTheme="majorBidi" w:cstheme="majorBidi"/>
          <w:i/>
          <w:iCs/>
          <w:sz w:val="24"/>
          <w:szCs w:val="24"/>
        </w:rPr>
        <w:t xml:space="preserve">par excellence </w:t>
      </w:r>
      <w:r w:rsidR="00CC66D2">
        <w:rPr>
          <w:rFonts w:asciiTheme="majorBidi" w:hAnsiTheme="majorBidi" w:cstheme="majorBidi"/>
          <w:sz w:val="24"/>
          <w:szCs w:val="24"/>
        </w:rPr>
        <w:t>akan menuangkan dampak kemanfaatan yang lebih terstruktur, strategis, dan implementatif bagi kemajuan peradaban bangsa ini.</w:t>
      </w:r>
      <w:r w:rsidR="00045C41">
        <w:rPr>
          <w:rFonts w:asciiTheme="majorBidi" w:hAnsiTheme="majorBidi" w:cstheme="majorBidi"/>
          <w:sz w:val="24"/>
          <w:szCs w:val="24"/>
        </w:rPr>
        <w:t xml:space="preserve"> </w:t>
      </w:r>
      <w:r w:rsidR="00CC66D2">
        <w:rPr>
          <w:rFonts w:asciiTheme="majorBidi" w:hAnsiTheme="majorBidi" w:cstheme="majorBidi"/>
          <w:sz w:val="24"/>
          <w:szCs w:val="24"/>
        </w:rPr>
        <w:t xml:space="preserve"> </w:t>
      </w:r>
    </w:p>
    <w:p w14:paraId="26675B74" w14:textId="63799924" w:rsidR="00447151" w:rsidRDefault="00683155" w:rsidP="00707DC3">
      <w:pPr>
        <w:pStyle w:val="NoSpacing"/>
        <w:ind w:firstLine="720"/>
        <w:jc w:val="both"/>
        <w:rPr>
          <w:rFonts w:asciiTheme="majorBidi" w:hAnsiTheme="majorBidi" w:cstheme="majorBidi"/>
          <w:sz w:val="24"/>
          <w:szCs w:val="24"/>
        </w:rPr>
      </w:pPr>
      <w:r>
        <w:rPr>
          <w:rFonts w:asciiTheme="majorBidi" w:hAnsiTheme="majorBidi" w:cstheme="majorBidi"/>
          <w:sz w:val="24"/>
          <w:szCs w:val="24"/>
        </w:rPr>
        <w:t xml:space="preserve">Kecuali itu, dari aspek pendekatan pembelajaran pun, </w:t>
      </w:r>
      <w:r w:rsidR="006F4A3A">
        <w:rPr>
          <w:rFonts w:asciiTheme="majorBidi" w:hAnsiTheme="majorBidi" w:cstheme="majorBidi"/>
          <w:sz w:val="24"/>
          <w:szCs w:val="24"/>
        </w:rPr>
        <w:t xml:space="preserve">pertautan konsep </w:t>
      </w:r>
      <w:r w:rsidR="00045C41">
        <w:rPr>
          <w:rFonts w:asciiTheme="majorBidi" w:hAnsiTheme="majorBidi" w:cstheme="majorBidi"/>
          <w:sz w:val="24"/>
          <w:szCs w:val="24"/>
        </w:rPr>
        <w:t xml:space="preserve">maqashid syari’ah </w:t>
      </w:r>
      <w:r w:rsidR="004318BA">
        <w:rPr>
          <w:rFonts w:asciiTheme="majorBidi" w:hAnsiTheme="majorBidi" w:cstheme="majorBidi"/>
          <w:sz w:val="24"/>
          <w:szCs w:val="24"/>
        </w:rPr>
        <w:t xml:space="preserve">dengan semangat multikulturalisme tampaknya cukup berkait kelindan. Intensitasnya bisa terlihat dari </w:t>
      </w:r>
      <w:r w:rsidR="00DF063A">
        <w:rPr>
          <w:rFonts w:asciiTheme="majorBidi" w:hAnsiTheme="majorBidi" w:cstheme="majorBidi"/>
          <w:sz w:val="24"/>
          <w:szCs w:val="24"/>
        </w:rPr>
        <w:t xml:space="preserve">sejauh mana </w:t>
      </w:r>
      <w:r w:rsidR="004318BA">
        <w:rPr>
          <w:rFonts w:asciiTheme="majorBidi" w:hAnsiTheme="majorBidi" w:cstheme="majorBidi"/>
          <w:sz w:val="24"/>
          <w:szCs w:val="24"/>
        </w:rPr>
        <w:t>penetrasi kurikulum merdeka</w:t>
      </w:r>
      <w:r w:rsidR="00DF063A">
        <w:rPr>
          <w:rFonts w:asciiTheme="majorBidi" w:hAnsiTheme="majorBidi" w:cstheme="majorBidi"/>
          <w:sz w:val="24"/>
          <w:szCs w:val="24"/>
        </w:rPr>
        <w:t xml:space="preserve"> dalam memanfaatkan isntrumen pendekatan yang bersifat kolaboratif-interaktif dan bernuansa </w:t>
      </w:r>
      <w:r w:rsidR="007A14BA">
        <w:rPr>
          <w:rFonts w:asciiTheme="majorBidi" w:hAnsiTheme="majorBidi" w:cstheme="majorBidi"/>
          <w:sz w:val="24"/>
          <w:szCs w:val="24"/>
        </w:rPr>
        <w:t>guyub-kekeluargaan dalam setiap pembelajarannya.</w:t>
      </w:r>
      <w:r w:rsidR="000139E4">
        <w:rPr>
          <w:rFonts w:asciiTheme="majorBidi" w:hAnsiTheme="majorBidi" w:cstheme="majorBidi"/>
          <w:sz w:val="24"/>
          <w:szCs w:val="24"/>
        </w:rPr>
        <w:t xml:space="preserve"> Dengan demikian, pendekatan tersebut beresonansi sedemikian ru</w:t>
      </w:r>
      <w:r w:rsidR="00B03FB4">
        <w:rPr>
          <w:rFonts w:asciiTheme="majorBidi" w:hAnsiTheme="majorBidi" w:cstheme="majorBidi"/>
          <w:sz w:val="24"/>
          <w:szCs w:val="24"/>
        </w:rPr>
        <w:t>pa</w:t>
      </w:r>
      <w:r w:rsidR="000139E4">
        <w:rPr>
          <w:rFonts w:asciiTheme="majorBidi" w:hAnsiTheme="majorBidi" w:cstheme="majorBidi"/>
          <w:sz w:val="24"/>
          <w:szCs w:val="24"/>
        </w:rPr>
        <w:t xml:space="preserve"> dengan prinsip </w:t>
      </w:r>
      <w:r w:rsidR="000139E4">
        <w:rPr>
          <w:rFonts w:asciiTheme="majorBidi" w:hAnsiTheme="majorBidi" w:cstheme="majorBidi"/>
          <w:i/>
          <w:iCs/>
          <w:sz w:val="24"/>
          <w:szCs w:val="24"/>
        </w:rPr>
        <w:t xml:space="preserve">ukhuwah </w:t>
      </w:r>
      <w:r w:rsidR="000139E4">
        <w:rPr>
          <w:rFonts w:asciiTheme="majorBidi" w:hAnsiTheme="majorBidi" w:cstheme="majorBidi"/>
          <w:sz w:val="24"/>
          <w:szCs w:val="24"/>
        </w:rPr>
        <w:t>berbasis persaudaran kemanusiaan (</w:t>
      </w:r>
      <w:r w:rsidR="000139E4">
        <w:rPr>
          <w:rFonts w:asciiTheme="majorBidi" w:hAnsiTheme="majorBidi" w:cstheme="majorBidi"/>
          <w:i/>
          <w:iCs/>
          <w:sz w:val="24"/>
          <w:szCs w:val="24"/>
        </w:rPr>
        <w:t>humanity brotherhood</w:t>
      </w:r>
      <w:r w:rsidR="000139E4">
        <w:rPr>
          <w:rFonts w:asciiTheme="majorBidi" w:hAnsiTheme="majorBidi" w:cstheme="majorBidi"/>
          <w:sz w:val="24"/>
          <w:szCs w:val="24"/>
        </w:rPr>
        <w:t xml:space="preserve">) yang mengedepankan akselerasi terbuka atas berbagai </w:t>
      </w:r>
      <w:r w:rsidR="00F71E1E">
        <w:rPr>
          <w:rFonts w:asciiTheme="majorBidi" w:hAnsiTheme="majorBidi" w:cstheme="majorBidi"/>
          <w:sz w:val="24"/>
          <w:szCs w:val="24"/>
        </w:rPr>
        <w:t xml:space="preserve">akses </w:t>
      </w:r>
      <w:r w:rsidR="00B03FB4">
        <w:rPr>
          <w:rFonts w:asciiTheme="majorBidi" w:hAnsiTheme="majorBidi" w:cstheme="majorBidi"/>
          <w:sz w:val="24"/>
          <w:szCs w:val="24"/>
        </w:rPr>
        <w:t xml:space="preserve">kebudayaan yang heterogen. Di titik itu, modal awalnya adalah inovasi pembelajaran yang laten. Tujuan akhirnya sudah barang tentu </w:t>
      </w:r>
      <w:r w:rsidR="00F71E1E">
        <w:rPr>
          <w:rFonts w:asciiTheme="majorBidi" w:hAnsiTheme="majorBidi" w:cstheme="majorBidi"/>
          <w:sz w:val="24"/>
          <w:szCs w:val="24"/>
        </w:rPr>
        <w:t xml:space="preserve">berupa </w:t>
      </w:r>
      <w:r w:rsidR="00B01A39">
        <w:rPr>
          <w:rFonts w:asciiTheme="majorBidi" w:hAnsiTheme="majorBidi" w:cstheme="majorBidi"/>
          <w:sz w:val="24"/>
          <w:szCs w:val="24"/>
        </w:rPr>
        <w:t>ketercapaiain integrasi bangsa melalui persatuan dan kesatuan seluruh eksponen kebangsaan.</w:t>
      </w:r>
      <w:r w:rsidR="005A1172">
        <w:rPr>
          <w:rFonts w:asciiTheme="majorBidi" w:hAnsiTheme="majorBidi" w:cstheme="majorBidi" w:hint="cs"/>
          <w:sz w:val="24"/>
          <w:szCs w:val="24"/>
          <w:rtl/>
        </w:rPr>
        <w:t xml:space="preserve"> </w:t>
      </w:r>
      <w:r w:rsidR="005A1172">
        <w:rPr>
          <w:rFonts w:asciiTheme="majorBidi" w:hAnsiTheme="majorBidi" w:cstheme="majorBidi"/>
          <w:sz w:val="24"/>
          <w:szCs w:val="24"/>
          <w:rtl/>
        </w:rPr>
        <w:fldChar w:fldCharType="begin" w:fldLock="1"/>
      </w:r>
      <w:r w:rsidR="00F829B5">
        <w:rPr>
          <w:rFonts w:asciiTheme="majorBidi" w:hAnsiTheme="majorBidi" w:cstheme="majorBidi"/>
          <w:sz w:val="24"/>
          <w:szCs w:val="24"/>
        </w:rPr>
        <w:instrText>ADDIN CSL_CITATION {"citationItems":[{"id":"ITEM-1","itemData":{"DOI":"10.24235/jm.v7i2.11594 0CITATIONS0 total citations on Dimensions.","ISSN":"2549-4112","abstract":"This article will explore the Islamic worldview on environmental development which is the main problem of the world community today. One that did not receive much attention in this study was the role of religion and all related components in contributing to the realization of sustainable environmental development. These environmental issues are part of the SDGs agenda which requires a new perspective through comparison with the maqasid shariah framework, specifically to analyze the agenda of SDGs 2030 in Indonesia, especially the pillars of environmental development with targets and priorities in realizing it. For this reason, text interpretation and content analysis methods are used to examine sources of religious texts, especially verses of the Qur'an that reveal the relationship between Islam, development, and the environment, as well as road map documents and Indonesia's SDGs 2017-2030 policy. The conclusion of this article emphasizes that the Qur'an as a source of the Islamic law that has a philosophical foundation is operationalized through maqasid shariah as the goals of Islamic law set by Allah to realize goodness for humans through sustainable environmental development and the application of environmental ethics for all human beings. for its sustainability in the future.","author":[{"dropping-particle":"","family":"Firdaus","given":"Slamet","non-dropping-particle":"","parse-names":false,"suffix":""}],"container-title":"Al-Mustashfa: Jurnal Penelitian Hukum Ekonomi Syariah","id":"ITEM-1","issue":"2","issued":{"date-parts":[["2022"]]},"page":"120-138","title":"Al-Qur’an dan Pembangunan Lingkungan Berkelanjutan di Indonesia: Analisis Maqashid Syariah untuk Pencapaian SDGs","type":"article-journal","volume":"7"},"uris":["http://www.mendeley.com/documents/?uuid=d7141b4c-9b4a-46e3-b79b-60a218353f4b"]}],"mendeley":{"formattedCitation":"(Firdaus, 2022)","plainTextFormattedCitation":"(Firdaus, 2022)","previouslyFormattedCitation":"(Firdaus, 2022)"},"properties":{"noteIndex":0},"schema":"https://github.com/citation-style-language/schema/raw/master/csl-citation.json"}</w:instrText>
      </w:r>
      <w:r w:rsidR="005A1172">
        <w:rPr>
          <w:rFonts w:asciiTheme="majorBidi" w:hAnsiTheme="majorBidi" w:cstheme="majorBidi"/>
          <w:sz w:val="24"/>
          <w:szCs w:val="24"/>
          <w:rtl/>
        </w:rPr>
        <w:fldChar w:fldCharType="separate"/>
      </w:r>
      <w:r w:rsidR="005A1172" w:rsidRPr="005A1172">
        <w:rPr>
          <w:rFonts w:asciiTheme="majorBidi" w:hAnsiTheme="majorBidi" w:cstheme="majorBidi"/>
          <w:noProof/>
          <w:sz w:val="24"/>
          <w:szCs w:val="24"/>
        </w:rPr>
        <w:t>(Firdaus, 2022)</w:t>
      </w:r>
      <w:r w:rsidR="005A1172">
        <w:rPr>
          <w:rFonts w:asciiTheme="majorBidi" w:hAnsiTheme="majorBidi" w:cstheme="majorBidi"/>
          <w:sz w:val="24"/>
          <w:szCs w:val="24"/>
          <w:rtl/>
        </w:rPr>
        <w:fldChar w:fldCharType="end"/>
      </w:r>
      <w:r w:rsidR="00B01A39">
        <w:rPr>
          <w:rFonts w:asciiTheme="majorBidi" w:hAnsiTheme="majorBidi" w:cstheme="majorBidi"/>
          <w:sz w:val="24"/>
          <w:szCs w:val="24"/>
        </w:rPr>
        <w:t xml:space="preserve"> </w:t>
      </w:r>
      <w:r w:rsidR="00B01A39">
        <w:rPr>
          <w:rFonts w:asciiTheme="majorBidi" w:hAnsiTheme="majorBidi" w:cstheme="majorBidi"/>
          <w:sz w:val="24"/>
          <w:szCs w:val="24"/>
        </w:rPr>
        <w:lastRenderedPageBreak/>
        <w:t>Namun hal ini masih perlu penopangan</w:t>
      </w:r>
      <w:r w:rsidR="00E2216D">
        <w:rPr>
          <w:rFonts w:asciiTheme="majorBidi" w:hAnsiTheme="majorBidi" w:cstheme="majorBidi"/>
          <w:sz w:val="24"/>
          <w:szCs w:val="24"/>
        </w:rPr>
        <w:t xml:space="preserve"> lain</w:t>
      </w:r>
      <w:r w:rsidR="008D1EFE">
        <w:rPr>
          <w:rFonts w:asciiTheme="majorBidi" w:hAnsiTheme="majorBidi" w:cstheme="majorBidi"/>
          <w:sz w:val="24"/>
          <w:szCs w:val="24"/>
        </w:rPr>
        <w:t>, yaitu melalui</w:t>
      </w:r>
      <w:r w:rsidR="00E2216D">
        <w:rPr>
          <w:rFonts w:asciiTheme="majorBidi" w:hAnsiTheme="majorBidi" w:cstheme="majorBidi"/>
          <w:sz w:val="24"/>
          <w:szCs w:val="24"/>
        </w:rPr>
        <w:t xml:space="preserve"> aspek kebebasan penentuan kurikulum yang inkslusif. Sampai batasan itu, wujud dari keadilan dan kesetaraan sosial yang dianggunkan oleh prinsip maqashid syari’ah menemukan relevansinya pada konteks kemandirian kurikulum yang membuka ruang lebar untuk menumbuhkan nilai-nilai inklusi sosial </w:t>
      </w:r>
      <w:r w:rsidR="008D1EFE">
        <w:rPr>
          <w:rFonts w:asciiTheme="majorBidi" w:hAnsiTheme="majorBidi" w:cstheme="majorBidi"/>
          <w:sz w:val="24"/>
          <w:szCs w:val="24"/>
        </w:rPr>
        <w:t xml:space="preserve">dengan termanifestasikannya </w:t>
      </w:r>
      <w:r w:rsidR="00E2216D">
        <w:rPr>
          <w:rFonts w:asciiTheme="majorBidi" w:hAnsiTheme="majorBidi" w:cstheme="majorBidi"/>
          <w:sz w:val="24"/>
          <w:szCs w:val="24"/>
        </w:rPr>
        <w:t>pendidikan multikulturalisme.</w:t>
      </w:r>
      <w:r w:rsidR="00054807">
        <w:rPr>
          <w:rFonts w:asciiTheme="majorBidi" w:hAnsiTheme="majorBidi" w:cstheme="majorBidi"/>
          <w:sz w:val="24"/>
          <w:szCs w:val="24"/>
        </w:rPr>
        <w:t xml:space="preserve"> Lebih daripada itu,</w:t>
      </w:r>
      <w:r w:rsidR="00F23634">
        <w:rPr>
          <w:rFonts w:asciiTheme="majorBidi" w:hAnsiTheme="majorBidi" w:cstheme="majorBidi"/>
          <w:sz w:val="24"/>
          <w:szCs w:val="24"/>
        </w:rPr>
        <w:t xml:space="preserve"> </w:t>
      </w:r>
      <w:r w:rsidR="00F23634" w:rsidRPr="006479C4">
        <w:rPr>
          <w:rFonts w:asciiTheme="majorBidi" w:hAnsiTheme="majorBidi" w:cstheme="majorBidi"/>
          <w:sz w:val="24"/>
          <w:szCs w:val="24"/>
        </w:rPr>
        <w:t>fleksibilitas kurikulum merdeka memiliki relevansi kuat dengan berbagai prinsip dan tujuan dalam maqashid syari'ah. Keduanya dapat saling melengkapi satu sama lain dalam mewujudkan sistem pendidikan yang progresif</w:t>
      </w:r>
      <w:r w:rsidR="00F23634">
        <w:rPr>
          <w:rFonts w:asciiTheme="majorBidi" w:hAnsiTheme="majorBidi" w:cstheme="majorBidi"/>
          <w:sz w:val="24"/>
          <w:szCs w:val="24"/>
        </w:rPr>
        <w:t xml:space="preserve">, </w:t>
      </w:r>
      <w:r w:rsidR="00F23634" w:rsidRPr="006479C4">
        <w:rPr>
          <w:rFonts w:asciiTheme="majorBidi" w:hAnsiTheme="majorBidi" w:cstheme="majorBidi"/>
          <w:sz w:val="24"/>
          <w:szCs w:val="24"/>
        </w:rPr>
        <w:t>berkeadilan sosial</w:t>
      </w:r>
      <w:r w:rsidR="00F23634">
        <w:rPr>
          <w:rFonts w:asciiTheme="majorBidi" w:hAnsiTheme="majorBidi" w:cstheme="majorBidi"/>
          <w:sz w:val="24"/>
          <w:szCs w:val="24"/>
        </w:rPr>
        <w:t xml:space="preserve"> dan paling utama, membentuk</w:t>
      </w:r>
      <w:r w:rsidR="00F23634" w:rsidRPr="006479C4">
        <w:rPr>
          <w:rFonts w:asciiTheme="majorBidi" w:hAnsiTheme="majorBidi" w:cstheme="majorBidi"/>
          <w:sz w:val="24"/>
          <w:szCs w:val="24"/>
        </w:rPr>
        <w:t xml:space="preserve"> </w:t>
      </w:r>
      <w:r w:rsidR="00F23634" w:rsidRPr="006479C4">
        <w:rPr>
          <w:rFonts w:asciiTheme="majorBidi" w:hAnsiTheme="majorBidi" w:cstheme="majorBidi"/>
          <w:sz w:val="24"/>
          <w:szCs w:val="24"/>
        </w:rPr>
        <w:lastRenderedPageBreak/>
        <w:t>karakter dan budi pekerti siswa melalui penguatan pendidikan keagamaan</w:t>
      </w:r>
      <w:r w:rsidR="00F23634">
        <w:rPr>
          <w:rFonts w:asciiTheme="majorBidi" w:hAnsiTheme="majorBidi" w:cstheme="majorBidi"/>
          <w:sz w:val="24"/>
          <w:szCs w:val="24"/>
        </w:rPr>
        <w:t xml:space="preserve"> dan pembinaan </w:t>
      </w:r>
      <w:r w:rsidR="00F23634" w:rsidRPr="006479C4">
        <w:rPr>
          <w:rFonts w:asciiTheme="majorBidi" w:hAnsiTheme="majorBidi" w:cstheme="majorBidi"/>
          <w:sz w:val="24"/>
          <w:szCs w:val="24"/>
        </w:rPr>
        <w:t>akhlak mulia peserta didik.</w:t>
      </w:r>
      <w:r w:rsidR="00F23634">
        <w:rPr>
          <w:rFonts w:asciiTheme="majorBidi" w:hAnsiTheme="majorBidi" w:cstheme="majorBidi"/>
          <w:sz w:val="24"/>
          <w:szCs w:val="24"/>
        </w:rPr>
        <w:t xml:space="preserve"> </w:t>
      </w:r>
    </w:p>
    <w:p w14:paraId="1AD70471" w14:textId="7FDE23A5" w:rsidR="00E03F73" w:rsidRPr="00D3763D" w:rsidRDefault="0061287F" w:rsidP="00447151">
      <w:pPr>
        <w:pStyle w:val="NoSpacing"/>
        <w:jc w:val="both"/>
        <w:rPr>
          <w:rFonts w:asciiTheme="majorBidi" w:hAnsiTheme="majorBidi" w:cstheme="majorBidi"/>
          <w:i/>
          <w:iCs/>
          <w:sz w:val="24"/>
          <w:szCs w:val="24"/>
        </w:rPr>
      </w:pPr>
      <w:r>
        <w:rPr>
          <w:rFonts w:asciiTheme="majorBidi" w:hAnsiTheme="majorBidi" w:cstheme="majorBidi"/>
          <w:sz w:val="24"/>
          <w:szCs w:val="24"/>
        </w:rPr>
        <w:tab/>
      </w:r>
      <w:r w:rsidR="006B5051">
        <w:rPr>
          <w:rFonts w:asciiTheme="majorBidi" w:hAnsiTheme="majorBidi" w:cstheme="majorBidi"/>
          <w:sz w:val="24"/>
          <w:szCs w:val="24"/>
        </w:rPr>
        <w:t xml:space="preserve">Semua paparan terkait </w:t>
      </w:r>
      <w:r w:rsidR="001B2D6A">
        <w:rPr>
          <w:rFonts w:asciiTheme="majorBidi" w:hAnsiTheme="majorBidi" w:cstheme="majorBidi"/>
          <w:sz w:val="24"/>
          <w:szCs w:val="24"/>
        </w:rPr>
        <w:t xml:space="preserve">relevansi </w:t>
      </w:r>
      <w:r w:rsidR="006B5051">
        <w:rPr>
          <w:rFonts w:asciiTheme="majorBidi" w:hAnsiTheme="majorBidi" w:cstheme="majorBidi"/>
          <w:sz w:val="24"/>
          <w:szCs w:val="24"/>
        </w:rPr>
        <w:t xml:space="preserve">nilai maqashid syari’ah </w:t>
      </w:r>
      <w:r w:rsidR="004E5563">
        <w:rPr>
          <w:rFonts w:asciiTheme="majorBidi" w:hAnsiTheme="majorBidi" w:cstheme="majorBidi"/>
          <w:sz w:val="24"/>
          <w:szCs w:val="24"/>
        </w:rPr>
        <w:t xml:space="preserve">itu </w:t>
      </w:r>
      <w:r w:rsidR="00D3763D">
        <w:rPr>
          <w:rFonts w:asciiTheme="majorBidi" w:hAnsiTheme="majorBidi" w:cstheme="majorBidi"/>
          <w:sz w:val="24"/>
          <w:szCs w:val="24"/>
        </w:rPr>
        <w:t xml:space="preserve">semakin menemukan </w:t>
      </w:r>
      <w:r w:rsidR="00D3763D" w:rsidRPr="00D3763D">
        <w:rPr>
          <w:rFonts w:asciiTheme="majorBidi" w:hAnsiTheme="majorBidi" w:cstheme="majorBidi"/>
          <w:i/>
          <w:iCs/>
          <w:sz w:val="24"/>
          <w:szCs w:val="24"/>
        </w:rPr>
        <w:t>novelty</w:t>
      </w:r>
      <w:r w:rsidR="00D3763D">
        <w:rPr>
          <w:rFonts w:asciiTheme="majorBidi" w:hAnsiTheme="majorBidi" w:cstheme="majorBidi"/>
          <w:sz w:val="24"/>
          <w:szCs w:val="24"/>
        </w:rPr>
        <w:t xml:space="preserve">-nya </w:t>
      </w:r>
      <w:r w:rsidR="004E5563">
        <w:rPr>
          <w:rFonts w:asciiTheme="majorBidi" w:hAnsiTheme="majorBidi" w:cstheme="majorBidi"/>
          <w:sz w:val="24"/>
          <w:szCs w:val="24"/>
        </w:rPr>
        <w:t>dengan pendidikan multikulturalisme melalui penelisikan terhadap tabel data di bawah yang menegaskan kemungkinan adanya titik temu di antara keduanya yang tak jenuh. Maka dari sekian banyak sebaran kata pada isian tabel tersebut, hanya terdapat terma-terma yang saling terhubung satu sama lain, kecuali terma maqashid syari’ah. Dengan demikian, penelitian semisal</w:t>
      </w:r>
      <w:r w:rsidR="003B35BC">
        <w:rPr>
          <w:rFonts w:asciiTheme="majorBidi" w:hAnsiTheme="majorBidi" w:cstheme="majorBidi"/>
          <w:sz w:val="24"/>
          <w:szCs w:val="24"/>
        </w:rPr>
        <w:t xml:space="preserve"> sebelumnya boleh jadi ada, namun berbeda pada konteks intensifikasi objek kajian yang dilakukan.</w:t>
      </w:r>
    </w:p>
    <w:p w14:paraId="24444861" w14:textId="77777777" w:rsidR="0085091C" w:rsidRDefault="0085091C" w:rsidP="00447151">
      <w:pPr>
        <w:pStyle w:val="NoSpacing"/>
        <w:jc w:val="both"/>
        <w:rPr>
          <w:rFonts w:asciiTheme="majorBidi" w:hAnsiTheme="majorBidi" w:cstheme="majorBidi"/>
          <w:sz w:val="24"/>
          <w:szCs w:val="24"/>
        </w:rPr>
        <w:sectPr w:rsidR="0085091C" w:rsidSect="006131FA">
          <w:type w:val="continuous"/>
          <w:pgSz w:w="12240" w:h="15840" w:code="1"/>
          <w:pgMar w:top="1701" w:right="1701" w:bottom="1701" w:left="1701" w:header="709" w:footer="709" w:gutter="0"/>
          <w:pgNumType w:start="206"/>
          <w:cols w:num="2" w:space="708"/>
          <w:docGrid w:linePitch="360"/>
        </w:sectPr>
      </w:pPr>
    </w:p>
    <w:p w14:paraId="4E6173DF" w14:textId="559084D2" w:rsidR="0061287F" w:rsidRDefault="006B5051" w:rsidP="00447151">
      <w:pPr>
        <w:pStyle w:val="NoSpacing"/>
        <w:jc w:val="both"/>
        <w:rPr>
          <w:rFonts w:asciiTheme="majorBidi" w:hAnsiTheme="majorBidi" w:cstheme="majorBidi"/>
          <w:sz w:val="24"/>
          <w:szCs w:val="24"/>
        </w:rPr>
      </w:pPr>
      <w:r>
        <w:rPr>
          <w:rFonts w:asciiTheme="majorBidi" w:hAnsiTheme="majorBidi" w:cstheme="majorBidi"/>
          <w:sz w:val="24"/>
          <w:szCs w:val="24"/>
        </w:rPr>
        <w:lastRenderedPageBreak/>
        <w:t xml:space="preserve"> </w:t>
      </w:r>
    </w:p>
    <w:p w14:paraId="3635DE0F" w14:textId="618CF221" w:rsidR="00651B7C" w:rsidRDefault="00651B7C" w:rsidP="00447151">
      <w:pPr>
        <w:pStyle w:val="NoSpacing"/>
        <w:jc w:val="center"/>
        <w:rPr>
          <w:rFonts w:asciiTheme="majorBidi" w:hAnsiTheme="majorBidi" w:cstheme="majorBidi"/>
          <w:sz w:val="24"/>
          <w:szCs w:val="24"/>
        </w:rPr>
      </w:pPr>
      <w:r>
        <w:rPr>
          <w:rFonts w:asciiTheme="majorBidi" w:hAnsiTheme="majorBidi" w:cstheme="majorBidi"/>
          <w:sz w:val="24"/>
          <w:szCs w:val="24"/>
        </w:rPr>
        <w:t xml:space="preserve">Tabel Data II.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3578"/>
        <w:gridCol w:w="2130"/>
        <w:gridCol w:w="1775"/>
      </w:tblGrid>
      <w:tr w:rsidR="00447151" w:rsidRPr="0085091C" w14:paraId="6DD9C4EE" w14:textId="77777777" w:rsidTr="0085091C">
        <w:trPr>
          <w:trHeight w:val="300"/>
          <w:jc w:val="center"/>
        </w:trPr>
        <w:tc>
          <w:tcPr>
            <w:tcW w:w="868" w:type="pct"/>
            <w:shd w:val="clear" w:color="auto" w:fill="auto"/>
            <w:noWrap/>
            <w:vAlign w:val="bottom"/>
            <w:hideMark/>
          </w:tcPr>
          <w:p w14:paraId="4BD815C5" w14:textId="77777777" w:rsidR="00447151" w:rsidRPr="0085091C" w:rsidRDefault="00447151" w:rsidP="00C44DD9">
            <w:pPr>
              <w:spacing w:after="0" w:line="240" w:lineRule="auto"/>
              <w:jc w:val="center"/>
              <w:rPr>
                <w:rFonts w:ascii="Times New Roman" w:eastAsia="Times New Roman" w:hAnsi="Times New Roman" w:cs="Times New Roman"/>
                <w:b/>
                <w:bCs/>
                <w:color w:val="000000"/>
                <w:kern w:val="0"/>
                <w:lang w:val="en-ID" w:eastAsia="en-ID"/>
                <w14:ligatures w14:val="none"/>
              </w:rPr>
            </w:pPr>
            <w:r w:rsidRPr="0085091C">
              <w:rPr>
                <w:rFonts w:ascii="Times New Roman" w:eastAsia="Times New Roman" w:hAnsi="Times New Roman" w:cs="Times New Roman"/>
                <w:b/>
                <w:bCs/>
                <w:color w:val="000000"/>
                <w:kern w:val="0"/>
                <w:lang w:val="en-ID" w:eastAsia="en-ID"/>
                <w14:ligatures w14:val="none"/>
              </w:rPr>
              <w:t>Id</w:t>
            </w:r>
          </w:p>
        </w:tc>
        <w:tc>
          <w:tcPr>
            <w:tcW w:w="1976" w:type="pct"/>
            <w:shd w:val="clear" w:color="auto" w:fill="auto"/>
            <w:noWrap/>
            <w:vAlign w:val="bottom"/>
            <w:hideMark/>
          </w:tcPr>
          <w:p w14:paraId="3BC8031A" w14:textId="42BEA87F" w:rsidR="00447151" w:rsidRPr="0085091C" w:rsidRDefault="00447151" w:rsidP="00C44DD9">
            <w:pPr>
              <w:spacing w:after="0" w:line="240" w:lineRule="auto"/>
              <w:jc w:val="center"/>
              <w:rPr>
                <w:rFonts w:ascii="Times New Roman" w:eastAsia="Times New Roman" w:hAnsi="Times New Roman" w:cs="Times New Roman"/>
                <w:b/>
                <w:bCs/>
                <w:color w:val="000000"/>
                <w:kern w:val="0"/>
                <w:lang w:val="en-ID" w:eastAsia="en-ID"/>
                <w14:ligatures w14:val="none"/>
              </w:rPr>
            </w:pPr>
            <w:r w:rsidRPr="0085091C">
              <w:rPr>
                <w:rFonts w:ascii="Times New Roman" w:eastAsia="Times New Roman" w:hAnsi="Times New Roman" w:cs="Times New Roman"/>
                <w:b/>
                <w:bCs/>
                <w:color w:val="000000"/>
                <w:kern w:val="0"/>
                <w:lang w:val="en-ID" w:eastAsia="en-ID"/>
                <w14:ligatures w14:val="none"/>
              </w:rPr>
              <w:t>Term</w:t>
            </w:r>
          </w:p>
        </w:tc>
        <w:tc>
          <w:tcPr>
            <w:tcW w:w="1176" w:type="pct"/>
            <w:shd w:val="clear" w:color="auto" w:fill="auto"/>
            <w:noWrap/>
            <w:vAlign w:val="bottom"/>
            <w:hideMark/>
          </w:tcPr>
          <w:p w14:paraId="032BE2CD" w14:textId="5AA1531E" w:rsidR="00447151" w:rsidRPr="0085091C" w:rsidRDefault="00D3763D" w:rsidP="00C44DD9">
            <w:pPr>
              <w:spacing w:after="0" w:line="240" w:lineRule="auto"/>
              <w:jc w:val="center"/>
              <w:rPr>
                <w:rFonts w:ascii="Times New Roman" w:eastAsia="Times New Roman" w:hAnsi="Times New Roman" w:cs="Times New Roman"/>
                <w:b/>
                <w:bCs/>
                <w:color w:val="000000"/>
                <w:kern w:val="0"/>
                <w:lang w:val="en-ID" w:eastAsia="en-ID"/>
                <w14:ligatures w14:val="none"/>
              </w:rPr>
            </w:pPr>
            <w:r w:rsidRPr="0085091C">
              <w:rPr>
                <w:rFonts w:ascii="Times New Roman" w:eastAsia="Times New Roman" w:hAnsi="Times New Roman" w:cs="Times New Roman"/>
                <w:b/>
                <w:bCs/>
                <w:color w:val="000000"/>
                <w:kern w:val="0"/>
                <w:lang w:val="en-ID" w:eastAsia="en-ID"/>
                <w14:ligatures w14:val="none"/>
              </w:rPr>
              <w:t>O</w:t>
            </w:r>
            <w:r w:rsidR="00447151" w:rsidRPr="0085091C">
              <w:rPr>
                <w:rFonts w:ascii="Times New Roman" w:eastAsia="Times New Roman" w:hAnsi="Times New Roman" w:cs="Times New Roman"/>
                <w:b/>
                <w:bCs/>
                <w:color w:val="000000"/>
                <w:kern w:val="0"/>
                <w:lang w:val="en-ID" w:eastAsia="en-ID"/>
                <w14:ligatures w14:val="none"/>
              </w:rPr>
              <w:t>ccurrences</w:t>
            </w:r>
          </w:p>
        </w:tc>
        <w:tc>
          <w:tcPr>
            <w:tcW w:w="980" w:type="pct"/>
            <w:shd w:val="clear" w:color="auto" w:fill="auto"/>
            <w:noWrap/>
            <w:vAlign w:val="bottom"/>
            <w:hideMark/>
          </w:tcPr>
          <w:p w14:paraId="45A88A98" w14:textId="77777777" w:rsidR="00447151" w:rsidRPr="0085091C" w:rsidRDefault="00447151" w:rsidP="00C44DD9">
            <w:pPr>
              <w:spacing w:after="0" w:line="240" w:lineRule="auto"/>
              <w:jc w:val="center"/>
              <w:rPr>
                <w:rFonts w:ascii="Times New Roman" w:eastAsia="Times New Roman" w:hAnsi="Times New Roman" w:cs="Times New Roman"/>
                <w:b/>
                <w:bCs/>
                <w:color w:val="000000"/>
                <w:kern w:val="0"/>
                <w:lang w:val="en-ID" w:eastAsia="en-ID"/>
                <w14:ligatures w14:val="none"/>
              </w:rPr>
            </w:pPr>
            <w:r w:rsidRPr="0085091C">
              <w:rPr>
                <w:rFonts w:ascii="Times New Roman" w:eastAsia="Times New Roman" w:hAnsi="Times New Roman" w:cs="Times New Roman"/>
                <w:b/>
                <w:bCs/>
                <w:color w:val="000000"/>
                <w:kern w:val="0"/>
                <w:lang w:val="en-ID" w:eastAsia="en-ID"/>
                <w14:ligatures w14:val="none"/>
              </w:rPr>
              <w:t>relevance score</w:t>
            </w:r>
          </w:p>
        </w:tc>
      </w:tr>
      <w:tr w:rsidR="00447151" w:rsidRPr="0085091C" w14:paraId="69E3BCFB" w14:textId="77777777" w:rsidTr="0085091C">
        <w:trPr>
          <w:trHeight w:val="300"/>
          <w:jc w:val="center"/>
        </w:trPr>
        <w:tc>
          <w:tcPr>
            <w:tcW w:w="868" w:type="pct"/>
            <w:shd w:val="clear" w:color="auto" w:fill="auto"/>
            <w:noWrap/>
            <w:vAlign w:val="bottom"/>
            <w:hideMark/>
          </w:tcPr>
          <w:p w14:paraId="5664DBE4"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w:t>
            </w:r>
          </w:p>
        </w:tc>
        <w:tc>
          <w:tcPr>
            <w:tcW w:w="1976" w:type="pct"/>
            <w:shd w:val="clear" w:color="auto" w:fill="auto"/>
            <w:noWrap/>
            <w:vAlign w:val="bottom"/>
            <w:hideMark/>
          </w:tcPr>
          <w:p w14:paraId="7654965D" w14:textId="1F71D416" w:rsidR="00447151" w:rsidRPr="0085091C" w:rsidRDefault="00651B7C"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I</w:t>
            </w:r>
            <w:r w:rsidR="00447151" w:rsidRPr="0085091C">
              <w:rPr>
                <w:rFonts w:ascii="Times New Roman" w:eastAsia="Times New Roman" w:hAnsi="Times New Roman" w:cs="Times New Roman"/>
                <w:color w:val="000000"/>
                <w:kern w:val="0"/>
                <w:lang w:val="en-ID" w:eastAsia="en-ID"/>
                <w14:ligatures w14:val="none"/>
              </w:rPr>
              <w:t>mplementation</w:t>
            </w:r>
          </w:p>
        </w:tc>
        <w:tc>
          <w:tcPr>
            <w:tcW w:w="1176" w:type="pct"/>
            <w:shd w:val="clear" w:color="auto" w:fill="auto"/>
            <w:noWrap/>
            <w:vAlign w:val="bottom"/>
            <w:hideMark/>
          </w:tcPr>
          <w:p w14:paraId="26195424"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9</w:t>
            </w:r>
          </w:p>
        </w:tc>
        <w:tc>
          <w:tcPr>
            <w:tcW w:w="980" w:type="pct"/>
            <w:shd w:val="clear" w:color="auto" w:fill="auto"/>
            <w:noWrap/>
            <w:vAlign w:val="bottom"/>
            <w:hideMark/>
          </w:tcPr>
          <w:p w14:paraId="34BDA15A"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0.3346</w:t>
            </w:r>
          </w:p>
        </w:tc>
      </w:tr>
      <w:tr w:rsidR="00447151" w:rsidRPr="0085091C" w14:paraId="2480BC00" w14:textId="77777777" w:rsidTr="0085091C">
        <w:trPr>
          <w:trHeight w:val="300"/>
          <w:jc w:val="center"/>
        </w:trPr>
        <w:tc>
          <w:tcPr>
            <w:tcW w:w="868" w:type="pct"/>
            <w:shd w:val="clear" w:color="auto" w:fill="auto"/>
            <w:noWrap/>
            <w:vAlign w:val="bottom"/>
            <w:hideMark/>
          </w:tcPr>
          <w:p w14:paraId="60D5C75E"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2</w:t>
            </w:r>
          </w:p>
        </w:tc>
        <w:tc>
          <w:tcPr>
            <w:tcW w:w="1976" w:type="pct"/>
            <w:shd w:val="clear" w:color="auto" w:fill="auto"/>
            <w:noWrap/>
            <w:vAlign w:val="bottom"/>
            <w:hideMark/>
          </w:tcPr>
          <w:p w14:paraId="044E475B"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islamic education</w:t>
            </w:r>
          </w:p>
        </w:tc>
        <w:tc>
          <w:tcPr>
            <w:tcW w:w="1176" w:type="pct"/>
            <w:shd w:val="clear" w:color="auto" w:fill="auto"/>
            <w:noWrap/>
            <w:vAlign w:val="bottom"/>
            <w:hideMark/>
          </w:tcPr>
          <w:p w14:paraId="4A14183E"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7</w:t>
            </w:r>
          </w:p>
        </w:tc>
        <w:tc>
          <w:tcPr>
            <w:tcW w:w="980" w:type="pct"/>
            <w:shd w:val="clear" w:color="auto" w:fill="auto"/>
            <w:noWrap/>
            <w:vAlign w:val="bottom"/>
            <w:hideMark/>
          </w:tcPr>
          <w:p w14:paraId="7FF2E679"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15.195</w:t>
            </w:r>
          </w:p>
        </w:tc>
      </w:tr>
      <w:tr w:rsidR="00447151" w:rsidRPr="0085091C" w14:paraId="0479498D" w14:textId="77777777" w:rsidTr="0085091C">
        <w:trPr>
          <w:trHeight w:val="300"/>
          <w:jc w:val="center"/>
        </w:trPr>
        <w:tc>
          <w:tcPr>
            <w:tcW w:w="868" w:type="pct"/>
            <w:shd w:val="clear" w:color="auto" w:fill="auto"/>
            <w:noWrap/>
            <w:vAlign w:val="bottom"/>
            <w:hideMark/>
          </w:tcPr>
          <w:p w14:paraId="79B91234"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3</w:t>
            </w:r>
          </w:p>
        </w:tc>
        <w:tc>
          <w:tcPr>
            <w:tcW w:w="1976" w:type="pct"/>
            <w:shd w:val="clear" w:color="auto" w:fill="auto"/>
            <w:noWrap/>
            <w:vAlign w:val="bottom"/>
            <w:hideMark/>
          </w:tcPr>
          <w:p w14:paraId="4BFC5CA9" w14:textId="30350C88"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Kurikulum</w:t>
            </w:r>
          </w:p>
        </w:tc>
        <w:tc>
          <w:tcPr>
            <w:tcW w:w="1176" w:type="pct"/>
            <w:shd w:val="clear" w:color="auto" w:fill="auto"/>
            <w:noWrap/>
            <w:vAlign w:val="bottom"/>
            <w:hideMark/>
          </w:tcPr>
          <w:p w14:paraId="2B7B9E55"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104</w:t>
            </w:r>
          </w:p>
        </w:tc>
        <w:tc>
          <w:tcPr>
            <w:tcW w:w="980" w:type="pct"/>
            <w:shd w:val="clear" w:color="auto" w:fill="auto"/>
            <w:noWrap/>
            <w:vAlign w:val="bottom"/>
            <w:hideMark/>
          </w:tcPr>
          <w:p w14:paraId="4075DBAD"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0.6581</w:t>
            </w:r>
          </w:p>
        </w:tc>
      </w:tr>
      <w:tr w:rsidR="00447151" w:rsidRPr="0085091C" w14:paraId="39874919" w14:textId="77777777" w:rsidTr="0085091C">
        <w:trPr>
          <w:trHeight w:val="300"/>
          <w:jc w:val="center"/>
        </w:trPr>
        <w:tc>
          <w:tcPr>
            <w:tcW w:w="868" w:type="pct"/>
            <w:shd w:val="clear" w:color="auto" w:fill="auto"/>
            <w:noWrap/>
            <w:vAlign w:val="bottom"/>
            <w:hideMark/>
          </w:tcPr>
          <w:p w14:paraId="3C076790"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4</w:t>
            </w:r>
          </w:p>
        </w:tc>
        <w:tc>
          <w:tcPr>
            <w:tcW w:w="1976" w:type="pct"/>
            <w:shd w:val="clear" w:color="auto" w:fill="auto"/>
            <w:noWrap/>
            <w:vAlign w:val="bottom"/>
            <w:hideMark/>
          </w:tcPr>
          <w:p w14:paraId="031CC1C7"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kurikulum merdeka</w:t>
            </w:r>
          </w:p>
        </w:tc>
        <w:tc>
          <w:tcPr>
            <w:tcW w:w="1176" w:type="pct"/>
            <w:shd w:val="clear" w:color="auto" w:fill="auto"/>
            <w:noWrap/>
            <w:vAlign w:val="bottom"/>
            <w:hideMark/>
          </w:tcPr>
          <w:p w14:paraId="0142A732"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43</w:t>
            </w:r>
          </w:p>
        </w:tc>
        <w:tc>
          <w:tcPr>
            <w:tcW w:w="980" w:type="pct"/>
            <w:shd w:val="clear" w:color="auto" w:fill="auto"/>
            <w:noWrap/>
            <w:vAlign w:val="bottom"/>
            <w:hideMark/>
          </w:tcPr>
          <w:p w14:paraId="7514C99C"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0.4052</w:t>
            </w:r>
          </w:p>
        </w:tc>
      </w:tr>
      <w:tr w:rsidR="00447151" w:rsidRPr="0085091C" w14:paraId="377C254A" w14:textId="77777777" w:rsidTr="0085091C">
        <w:trPr>
          <w:trHeight w:val="300"/>
          <w:jc w:val="center"/>
        </w:trPr>
        <w:tc>
          <w:tcPr>
            <w:tcW w:w="868" w:type="pct"/>
            <w:shd w:val="clear" w:color="auto" w:fill="auto"/>
            <w:noWrap/>
            <w:vAlign w:val="bottom"/>
            <w:hideMark/>
          </w:tcPr>
          <w:p w14:paraId="160C0C3E"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5</w:t>
            </w:r>
          </w:p>
        </w:tc>
        <w:tc>
          <w:tcPr>
            <w:tcW w:w="1976" w:type="pct"/>
            <w:shd w:val="clear" w:color="auto" w:fill="auto"/>
            <w:noWrap/>
            <w:vAlign w:val="bottom"/>
            <w:hideMark/>
          </w:tcPr>
          <w:p w14:paraId="673E56ED"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multicultural education</w:t>
            </w:r>
          </w:p>
        </w:tc>
        <w:tc>
          <w:tcPr>
            <w:tcW w:w="1176" w:type="pct"/>
            <w:shd w:val="clear" w:color="auto" w:fill="auto"/>
            <w:noWrap/>
            <w:vAlign w:val="bottom"/>
            <w:hideMark/>
          </w:tcPr>
          <w:p w14:paraId="5D99A8F9"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6</w:t>
            </w:r>
          </w:p>
        </w:tc>
        <w:tc>
          <w:tcPr>
            <w:tcW w:w="980" w:type="pct"/>
            <w:shd w:val="clear" w:color="auto" w:fill="auto"/>
            <w:noWrap/>
            <w:vAlign w:val="bottom"/>
            <w:hideMark/>
          </w:tcPr>
          <w:p w14:paraId="6AF4415B"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24.158</w:t>
            </w:r>
          </w:p>
        </w:tc>
      </w:tr>
      <w:tr w:rsidR="00447151" w:rsidRPr="0085091C" w14:paraId="61F16815" w14:textId="77777777" w:rsidTr="0085091C">
        <w:trPr>
          <w:trHeight w:val="300"/>
          <w:jc w:val="center"/>
        </w:trPr>
        <w:tc>
          <w:tcPr>
            <w:tcW w:w="868" w:type="pct"/>
            <w:shd w:val="clear" w:color="auto" w:fill="auto"/>
            <w:noWrap/>
            <w:vAlign w:val="bottom"/>
            <w:hideMark/>
          </w:tcPr>
          <w:p w14:paraId="30AF4AA5"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6</w:t>
            </w:r>
          </w:p>
        </w:tc>
        <w:tc>
          <w:tcPr>
            <w:tcW w:w="1976" w:type="pct"/>
            <w:shd w:val="clear" w:color="auto" w:fill="auto"/>
            <w:noWrap/>
            <w:vAlign w:val="bottom"/>
            <w:hideMark/>
          </w:tcPr>
          <w:p w14:paraId="4FCF6FB6" w14:textId="5B19ECD1"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Pai</w:t>
            </w:r>
          </w:p>
        </w:tc>
        <w:tc>
          <w:tcPr>
            <w:tcW w:w="1176" w:type="pct"/>
            <w:shd w:val="clear" w:color="auto" w:fill="auto"/>
            <w:noWrap/>
            <w:vAlign w:val="bottom"/>
            <w:hideMark/>
          </w:tcPr>
          <w:p w14:paraId="63FD75CD"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12</w:t>
            </w:r>
          </w:p>
        </w:tc>
        <w:tc>
          <w:tcPr>
            <w:tcW w:w="980" w:type="pct"/>
            <w:shd w:val="clear" w:color="auto" w:fill="auto"/>
            <w:noWrap/>
            <w:vAlign w:val="bottom"/>
            <w:hideMark/>
          </w:tcPr>
          <w:p w14:paraId="0D9D2DC4"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0.1603</w:t>
            </w:r>
          </w:p>
        </w:tc>
      </w:tr>
      <w:tr w:rsidR="00447151" w:rsidRPr="0085091C" w14:paraId="2007E195" w14:textId="77777777" w:rsidTr="0085091C">
        <w:trPr>
          <w:trHeight w:val="300"/>
          <w:jc w:val="center"/>
        </w:trPr>
        <w:tc>
          <w:tcPr>
            <w:tcW w:w="868" w:type="pct"/>
            <w:shd w:val="clear" w:color="auto" w:fill="auto"/>
            <w:noWrap/>
            <w:vAlign w:val="bottom"/>
            <w:hideMark/>
          </w:tcPr>
          <w:p w14:paraId="0532CA18"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7</w:t>
            </w:r>
          </w:p>
        </w:tc>
        <w:tc>
          <w:tcPr>
            <w:tcW w:w="1976" w:type="pct"/>
            <w:shd w:val="clear" w:color="auto" w:fill="auto"/>
            <w:noWrap/>
            <w:vAlign w:val="bottom"/>
            <w:hideMark/>
          </w:tcPr>
          <w:p w14:paraId="087FB3BE"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pendidikan agama islam</w:t>
            </w:r>
          </w:p>
        </w:tc>
        <w:tc>
          <w:tcPr>
            <w:tcW w:w="1176" w:type="pct"/>
            <w:shd w:val="clear" w:color="auto" w:fill="auto"/>
            <w:noWrap/>
            <w:vAlign w:val="bottom"/>
            <w:hideMark/>
          </w:tcPr>
          <w:p w14:paraId="261F3C45"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23</w:t>
            </w:r>
          </w:p>
        </w:tc>
        <w:tc>
          <w:tcPr>
            <w:tcW w:w="980" w:type="pct"/>
            <w:shd w:val="clear" w:color="auto" w:fill="auto"/>
            <w:noWrap/>
            <w:vAlign w:val="bottom"/>
            <w:hideMark/>
          </w:tcPr>
          <w:p w14:paraId="1757D80B"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0.3759</w:t>
            </w:r>
          </w:p>
        </w:tc>
      </w:tr>
      <w:tr w:rsidR="00447151" w:rsidRPr="0085091C" w14:paraId="298DEEE9" w14:textId="77777777" w:rsidTr="0085091C">
        <w:trPr>
          <w:trHeight w:val="300"/>
          <w:jc w:val="center"/>
        </w:trPr>
        <w:tc>
          <w:tcPr>
            <w:tcW w:w="868" w:type="pct"/>
            <w:shd w:val="clear" w:color="auto" w:fill="auto"/>
            <w:noWrap/>
            <w:vAlign w:val="bottom"/>
            <w:hideMark/>
          </w:tcPr>
          <w:p w14:paraId="6965E4D2"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8</w:t>
            </w:r>
          </w:p>
        </w:tc>
        <w:tc>
          <w:tcPr>
            <w:tcW w:w="1976" w:type="pct"/>
            <w:shd w:val="clear" w:color="auto" w:fill="auto"/>
            <w:noWrap/>
            <w:vAlign w:val="bottom"/>
            <w:hideMark/>
          </w:tcPr>
          <w:p w14:paraId="05084860" w14:textId="4AFF6FE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Perspective</w:t>
            </w:r>
          </w:p>
        </w:tc>
        <w:tc>
          <w:tcPr>
            <w:tcW w:w="1176" w:type="pct"/>
            <w:shd w:val="clear" w:color="auto" w:fill="auto"/>
            <w:noWrap/>
            <w:vAlign w:val="bottom"/>
            <w:hideMark/>
          </w:tcPr>
          <w:p w14:paraId="29CD368F"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7</w:t>
            </w:r>
          </w:p>
        </w:tc>
        <w:tc>
          <w:tcPr>
            <w:tcW w:w="980" w:type="pct"/>
            <w:shd w:val="clear" w:color="auto" w:fill="auto"/>
            <w:noWrap/>
            <w:vAlign w:val="bottom"/>
            <w:hideMark/>
          </w:tcPr>
          <w:p w14:paraId="40B2E1D1"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12.717</w:t>
            </w:r>
          </w:p>
        </w:tc>
      </w:tr>
      <w:tr w:rsidR="00447151" w:rsidRPr="0085091C" w14:paraId="36A5D0C9" w14:textId="77777777" w:rsidTr="0085091C">
        <w:trPr>
          <w:trHeight w:val="300"/>
          <w:jc w:val="center"/>
        </w:trPr>
        <w:tc>
          <w:tcPr>
            <w:tcW w:w="868" w:type="pct"/>
            <w:shd w:val="clear" w:color="auto" w:fill="auto"/>
            <w:noWrap/>
            <w:vAlign w:val="bottom"/>
            <w:hideMark/>
          </w:tcPr>
          <w:p w14:paraId="45132E45"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9</w:t>
            </w:r>
          </w:p>
        </w:tc>
        <w:tc>
          <w:tcPr>
            <w:tcW w:w="1976" w:type="pct"/>
            <w:shd w:val="clear" w:color="auto" w:fill="auto"/>
            <w:noWrap/>
            <w:vAlign w:val="bottom"/>
            <w:hideMark/>
          </w:tcPr>
          <w:p w14:paraId="0BE2EDCD" w14:textId="468CE0D3"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Pesantren</w:t>
            </w:r>
          </w:p>
        </w:tc>
        <w:tc>
          <w:tcPr>
            <w:tcW w:w="1176" w:type="pct"/>
            <w:shd w:val="clear" w:color="auto" w:fill="auto"/>
            <w:noWrap/>
            <w:vAlign w:val="bottom"/>
            <w:hideMark/>
          </w:tcPr>
          <w:p w14:paraId="1BC9980F"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15</w:t>
            </w:r>
          </w:p>
        </w:tc>
        <w:tc>
          <w:tcPr>
            <w:tcW w:w="980" w:type="pct"/>
            <w:shd w:val="clear" w:color="auto" w:fill="auto"/>
            <w:noWrap/>
            <w:vAlign w:val="bottom"/>
            <w:hideMark/>
          </w:tcPr>
          <w:p w14:paraId="1FDB2EF9"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15.195</w:t>
            </w:r>
          </w:p>
        </w:tc>
      </w:tr>
      <w:tr w:rsidR="00447151" w:rsidRPr="0085091C" w14:paraId="7A9C51BA" w14:textId="77777777" w:rsidTr="0085091C">
        <w:trPr>
          <w:trHeight w:val="300"/>
          <w:jc w:val="center"/>
        </w:trPr>
        <w:tc>
          <w:tcPr>
            <w:tcW w:w="868" w:type="pct"/>
            <w:shd w:val="clear" w:color="auto" w:fill="auto"/>
            <w:noWrap/>
            <w:vAlign w:val="bottom"/>
            <w:hideMark/>
          </w:tcPr>
          <w:p w14:paraId="1247900E"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10</w:t>
            </w:r>
          </w:p>
        </w:tc>
        <w:tc>
          <w:tcPr>
            <w:tcW w:w="1976" w:type="pct"/>
            <w:shd w:val="clear" w:color="auto" w:fill="auto"/>
            <w:noWrap/>
            <w:vAlign w:val="bottom"/>
            <w:hideMark/>
          </w:tcPr>
          <w:p w14:paraId="5E6E252D" w14:textId="70BF6C85"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Philosophy</w:t>
            </w:r>
          </w:p>
        </w:tc>
        <w:tc>
          <w:tcPr>
            <w:tcW w:w="1176" w:type="pct"/>
            <w:shd w:val="clear" w:color="auto" w:fill="auto"/>
            <w:noWrap/>
            <w:vAlign w:val="bottom"/>
            <w:hideMark/>
          </w:tcPr>
          <w:p w14:paraId="4295231D"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6</w:t>
            </w:r>
          </w:p>
        </w:tc>
        <w:tc>
          <w:tcPr>
            <w:tcW w:w="980" w:type="pct"/>
            <w:shd w:val="clear" w:color="auto" w:fill="auto"/>
            <w:noWrap/>
            <w:vAlign w:val="bottom"/>
            <w:hideMark/>
          </w:tcPr>
          <w:p w14:paraId="6E70DB5C"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12.715</w:t>
            </w:r>
          </w:p>
        </w:tc>
      </w:tr>
      <w:tr w:rsidR="00447151" w:rsidRPr="0085091C" w14:paraId="131C9D50" w14:textId="77777777" w:rsidTr="0085091C">
        <w:trPr>
          <w:trHeight w:val="300"/>
          <w:jc w:val="center"/>
        </w:trPr>
        <w:tc>
          <w:tcPr>
            <w:tcW w:w="868" w:type="pct"/>
            <w:shd w:val="clear" w:color="auto" w:fill="auto"/>
            <w:noWrap/>
            <w:vAlign w:val="bottom"/>
            <w:hideMark/>
          </w:tcPr>
          <w:p w14:paraId="59F84FC5"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11</w:t>
            </w:r>
          </w:p>
        </w:tc>
        <w:tc>
          <w:tcPr>
            <w:tcW w:w="1976" w:type="pct"/>
            <w:shd w:val="clear" w:color="auto" w:fill="auto"/>
            <w:noWrap/>
            <w:vAlign w:val="bottom"/>
            <w:hideMark/>
          </w:tcPr>
          <w:p w14:paraId="26191481" w14:textId="7CA96C45"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Research</w:t>
            </w:r>
          </w:p>
        </w:tc>
        <w:tc>
          <w:tcPr>
            <w:tcW w:w="1176" w:type="pct"/>
            <w:shd w:val="clear" w:color="auto" w:fill="auto"/>
            <w:noWrap/>
            <w:vAlign w:val="bottom"/>
            <w:hideMark/>
          </w:tcPr>
          <w:p w14:paraId="2B346DD5"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14</w:t>
            </w:r>
          </w:p>
        </w:tc>
        <w:tc>
          <w:tcPr>
            <w:tcW w:w="980" w:type="pct"/>
            <w:shd w:val="clear" w:color="auto" w:fill="auto"/>
            <w:noWrap/>
            <w:vAlign w:val="bottom"/>
            <w:hideMark/>
          </w:tcPr>
          <w:p w14:paraId="15665D79"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12.896</w:t>
            </w:r>
          </w:p>
        </w:tc>
      </w:tr>
      <w:tr w:rsidR="00447151" w:rsidRPr="0085091C" w14:paraId="33A83A2C" w14:textId="77777777" w:rsidTr="0085091C">
        <w:trPr>
          <w:trHeight w:val="300"/>
          <w:jc w:val="center"/>
        </w:trPr>
        <w:tc>
          <w:tcPr>
            <w:tcW w:w="868" w:type="pct"/>
            <w:shd w:val="clear" w:color="auto" w:fill="auto"/>
            <w:noWrap/>
            <w:vAlign w:val="bottom"/>
            <w:hideMark/>
          </w:tcPr>
          <w:p w14:paraId="4BCBBBF0"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12</w:t>
            </w:r>
          </w:p>
        </w:tc>
        <w:tc>
          <w:tcPr>
            <w:tcW w:w="1976" w:type="pct"/>
            <w:shd w:val="clear" w:color="auto" w:fill="auto"/>
            <w:noWrap/>
            <w:vAlign w:val="bottom"/>
            <w:hideMark/>
          </w:tcPr>
          <w:p w14:paraId="61F5B0AA" w14:textId="30DD9944"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Role</w:t>
            </w:r>
          </w:p>
        </w:tc>
        <w:tc>
          <w:tcPr>
            <w:tcW w:w="1176" w:type="pct"/>
            <w:shd w:val="clear" w:color="auto" w:fill="auto"/>
            <w:noWrap/>
            <w:vAlign w:val="bottom"/>
            <w:hideMark/>
          </w:tcPr>
          <w:p w14:paraId="298758BA"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8</w:t>
            </w:r>
          </w:p>
        </w:tc>
        <w:tc>
          <w:tcPr>
            <w:tcW w:w="980" w:type="pct"/>
            <w:shd w:val="clear" w:color="auto" w:fill="auto"/>
            <w:noWrap/>
            <w:vAlign w:val="bottom"/>
            <w:hideMark/>
          </w:tcPr>
          <w:p w14:paraId="4863B1C9" w14:textId="77777777" w:rsidR="00447151" w:rsidRPr="0085091C" w:rsidRDefault="00447151" w:rsidP="00C44DD9">
            <w:pPr>
              <w:spacing w:after="0" w:line="240" w:lineRule="auto"/>
              <w:jc w:val="center"/>
              <w:rPr>
                <w:rFonts w:ascii="Times New Roman" w:eastAsia="Times New Roman" w:hAnsi="Times New Roman" w:cs="Times New Roman"/>
                <w:color w:val="000000"/>
                <w:kern w:val="0"/>
                <w:lang w:val="en-ID" w:eastAsia="en-ID"/>
                <w14:ligatures w14:val="none"/>
              </w:rPr>
            </w:pPr>
            <w:r w:rsidRPr="0085091C">
              <w:rPr>
                <w:rFonts w:ascii="Times New Roman" w:eastAsia="Times New Roman" w:hAnsi="Times New Roman" w:cs="Times New Roman"/>
                <w:color w:val="000000"/>
                <w:kern w:val="0"/>
                <w:lang w:val="en-ID" w:eastAsia="en-ID"/>
                <w14:ligatures w14:val="none"/>
              </w:rPr>
              <w:t>0.7783</w:t>
            </w:r>
          </w:p>
        </w:tc>
      </w:tr>
    </w:tbl>
    <w:p w14:paraId="4B276B7C" w14:textId="1AD41BA5" w:rsidR="00651B7C" w:rsidRDefault="00651B7C" w:rsidP="00651B7C">
      <w:pPr>
        <w:pStyle w:val="NoSpacing"/>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Deskripisi: </w:t>
      </w:r>
      <w:r w:rsidR="002205EE">
        <w:rPr>
          <w:rFonts w:ascii="Times New Roman" w:eastAsia="Times New Roman" w:hAnsi="Times New Roman" w:cs="Times New Roman"/>
          <w:sz w:val="24"/>
          <w:szCs w:val="24"/>
        </w:rPr>
        <w:t>Kata yang Sering Muncul</w:t>
      </w:r>
      <w:r>
        <w:rPr>
          <w:rFonts w:ascii="Times New Roman" w:eastAsia="Times New Roman" w:hAnsi="Times New Roman" w:cs="Times New Roman"/>
          <w:sz w:val="24"/>
          <w:szCs w:val="24"/>
        </w:rPr>
        <w:t xml:space="preserve"> (GS. 2018-2023)</w:t>
      </w:r>
    </w:p>
    <w:p w14:paraId="563539DE" w14:textId="77777777" w:rsidR="00ED78F1" w:rsidRDefault="00ED78F1" w:rsidP="00651B7C">
      <w:pPr>
        <w:pStyle w:val="NoSpacing"/>
        <w:ind w:firstLine="720"/>
        <w:jc w:val="center"/>
        <w:rPr>
          <w:rFonts w:ascii="Times New Roman" w:eastAsia="Times New Roman" w:hAnsi="Times New Roman" w:cs="Times New Roman"/>
          <w:sz w:val="24"/>
          <w:szCs w:val="24"/>
        </w:rPr>
      </w:pPr>
    </w:p>
    <w:p w14:paraId="5DD1CF8E" w14:textId="77777777" w:rsidR="0085091C" w:rsidRDefault="0085091C" w:rsidP="00876D08">
      <w:pPr>
        <w:pStyle w:val="NoSpacing"/>
        <w:jc w:val="both"/>
        <w:rPr>
          <w:rFonts w:asciiTheme="majorBidi" w:hAnsiTheme="majorBidi" w:cstheme="majorBidi"/>
          <w:b/>
          <w:bCs/>
          <w:sz w:val="24"/>
          <w:szCs w:val="24"/>
        </w:rPr>
        <w:sectPr w:rsidR="0085091C" w:rsidSect="0085091C">
          <w:type w:val="continuous"/>
          <w:pgSz w:w="12240" w:h="15840" w:code="1"/>
          <w:pgMar w:top="1701" w:right="1701" w:bottom="1701" w:left="1701" w:header="709" w:footer="709" w:gutter="0"/>
          <w:cols w:space="708"/>
          <w:docGrid w:linePitch="360"/>
        </w:sectPr>
      </w:pPr>
    </w:p>
    <w:p w14:paraId="3EC7EE2E" w14:textId="7C5872EA" w:rsidR="00876D08" w:rsidRDefault="000F606A" w:rsidP="0085091C">
      <w:pPr>
        <w:pStyle w:val="NoSpacing"/>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lastRenderedPageBreak/>
        <w:t>EP</w:t>
      </w:r>
      <w:bookmarkStart w:id="3" w:name="_GoBack"/>
      <w:bookmarkEnd w:id="3"/>
      <w:r w:rsidR="00876D08">
        <w:rPr>
          <w:rFonts w:asciiTheme="majorBidi" w:hAnsiTheme="majorBidi" w:cstheme="majorBidi"/>
          <w:b/>
          <w:bCs/>
          <w:sz w:val="24"/>
          <w:szCs w:val="24"/>
        </w:rPr>
        <w:t xml:space="preserve">Konsep Pendidikan Multikulturalisme Perspektif Maqashid Syari’ah </w:t>
      </w:r>
    </w:p>
    <w:p w14:paraId="4AD43924" w14:textId="4AA0F56A" w:rsidR="005B069C" w:rsidRDefault="005B069C" w:rsidP="00876D08">
      <w:pPr>
        <w:pStyle w:val="NoSpacing"/>
        <w:jc w:val="both"/>
        <w:rPr>
          <w:rFonts w:asciiTheme="majorBidi" w:hAnsiTheme="majorBidi" w:cstheme="majorBidi"/>
          <w:b/>
          <w:bCs/>
          <w:sz w:val="24"/>
          <w:szCs w:val="24"/>
        </w:rPr>
      </w:pPr>
    </w:p>
    <w:p w14:paraId="6EF1A87B" w14:textId="7DF41F2C" w:rsidR="00335E9B" w:rsidRDefault="005B069C" w:rsidP="003C4AA9">
      <w:pPr>
        <w:pStyle w:val="NoSpacing"/>
        <w:jc w:val="both"/>
        <w:rPr>
          <w:rFonts w:asciiTheme="majorBidi" w:hAnsiTheme="majorBidi" w:cstheme="majorBidi"/>
          <w:sz w:val="24"/>
          <w:szCs w:val="24"/>
        </w:rPr>
      </w:pPr>
      <w:r>
        <w:rPr>
          <w:rFonts w:asciiTheme="majorBidi" w:hAnsiTheme="majorBidi" w:cstheme="majorBidi"/>
          <w:b/>
          <w:bCs/>
          <w:sz w:val="24"/>
          <w:szCs w:val="24"/>
        </w:rPr>
        <w:tab/>
      </w:r>
      <w:r w:rsidR="006C63CC" w:rsidRPr="006C63CC">
        <w:rPr>
          <w:rFonts w:asciiTheme="majorBidi" w:hAnsiTheme="majorBidi" w:cstheme="majorBidi"/>
          <w:sz w:val="24"/>
          <w:szCs w:val="24"/>
        </w:rPr>
        <w:t xml:space="preserve">Secara </w:t>
      </w:r>
      <w:r w:rsidR="00A50C85">
        <w:rPr>
          <w:rFonts w:asciiTheme="majorBidi" w:hAnsiTheme="majorBidi" w:cstheme="majorBidi"/>
          <w:sz w:val="24"/>
          <w:szCs w:val="24"/>
        </w:rPr>
        <w:t xml:space="preserve">prinsip, harus diakui bahwa </w:t>
      </w:r>
      <w:r w:rsidR="006C63CC" w:rsidRPr="006C63CC">
        <w:rPr>
          <w:rFonts w:asciiTheme="majorBidi" w:hAnsiTheme="majorBidi" w:cstheme="majorBidi"/>
          <w:sz w:val="24"/>
          <w:szCs w:val="24"/>
        </w:rPr>
        <w:t xml:space="preserve">bahwa kesadaran multikultural </w:t>
      </w:r>
      <w:r w:rsidR="00A50C85">
        <w:rPr>
          <w:rFonts w:asciiTheme="majorBidi" w:hAnsiTheme="majorBidi" w:cstheme="majorBidi"/>
          <w:sz w:val="24"/>
          <w:szCs w:val="24"/>
        </w:rPr>
        <w:t xml:space="preserve">itu </w:t>
      </w:r>
      <w:r w:rsidR="006C63CC" w:rsidRPr="006C63CC">
        <w:rPr>
          <w:rFonts w:asciiTheme="majorBidi" w:hAnsiTheme="majorBidi" w:cstheme="majorBidi"/>
          <w:sz w:val="24"/>
          <w:szCs w:val="24"/>
        </w:rPr>
        <w:lastRenderedPageBreak/>
        <w:t xml:space="preserve">penting </w:t>
      </w:r>
      <w:r w:rsidR="00A50C85">
        <w:rPr>
          <w:rFonts w:asciiTheme="majorBidi" w:hAnsiTheme="majorBidi" w:cstheme="majorBidi"/>
          <w:sz w:val="24"/>
          <w:szCs w:val="24"/>
        </w:rPr>
        <w:t xml:space="preserve">sejauh diarahkan </w:t>
      </w:r>
      <w:r w:rsidR="006C63CC" w:rsidRPr="006C63CC">
        <w:rPr>
          <w:rFonts w:asciiTheme="majorBidi" w:hAnsiTheme="majorBidi" w:cstheme="majorBidi"/>
          <w:sz w:val="24"/>
          <w:szCs w:val="24"/>
        </w:rPr>
        <w:t xml:space="preserve">untuk mewujudkan tujuan-tujuan </w:t>
      </w:r>
      <w:r w:rsidR="00A50C85">
        <w:rPr>
          <w:rFonts w:asciiTheme="majorBidi" w:hAnsiTheme="majorBidi" w:cstheme="majorBidi"/>
          <w:sz w:val="24"/>
          <w:szCs w:val="24"/>
        </w:rPr>
        <w:t xml:space="preserve">Syariah, </w:t>
      </w:r>
      <w:r w:rsidR="006C63CC" w:rsidRPr="006C63CC">
        <w:rPr>
          <w:rFonts w:asciiTheme="majorBidi" w:hAnsiTheme="majorBidi" w:cstheme="majorBidi"/>
          <w:sz w:val="24"/>
          <w:szCs w:val="24"/>
        </w:rPr>
        <w:t xml:space="preserve">khususnya dalam konteks masyarakat majemuk. Oleh karena itu, diperlukan terobosan pemikiran dan pendekatan yang inklusif untuk mentransformasikan </w:t>
      </w:r>
      <w:r w:rsidR="006C63CC" w:rsidRPr="006C63CC">
        <w:rPr>
          <w:rFonts w:asciiTheme="majorBidi" w:hAnsiTheme="majorBidi" w:cstheme="majorBidi"/>
          <w:sz w:val="24"/>
          <w:szCs w:val="24"/>
        </w:rPr>
        <w:lastRenderedPageBreak/>
        <w:t xml:space="preserve">praktik-praktik syariah agar sejalan dengan semangat </w:t>
      </w:r>
      <w:r w:rsidR="006C63CC" w:rsidRPr="00A5721E">
        <w:rPr>
          <w:rFonts w:asciiTheme="majorBidi" w:hAnsiTheme="majorBidi" w:cstheme="majorBidi"/>
          <w:i/>
          <w:iCs/>
          <w:sz w:val="24"/>
          <w:szCs w:val="24"/>
        </w:rPr>
        <w:t>rahmatan lil 'alamin</w:t>
      </w:r>
      <w:r w:rsidR="006C63CC" w:rsidRPr="006C63CC">
        <w:rPr>
          <w:rFonts w:asciiTheme="majorBidi" w:hAnsiTheme="majorBidi" w:cstheme="majorBidi"/>
          <w:sz w:val="24"/>
          <w:szCs w:val="24"/>
        </w:rPr>
        <w:t>.</w:t>
      </w:r>
      <w:r w:rsidR="00A5721E">
        <w:rPr>
          <w:rFonts w:asciiTheme="majorBidi" w:hAnsiTheme="majorBidi" w:cstheme="majorBidi"/>
          <w:sz w:val="24"/>
          <w:szCs w:val="24"/>
        </w:rPr>
        <w:t xml:space="preserve"> </w:t>
      </w:r>
      <w:r w:rsidR="00D74BE8">
        <w:rPr>
          <w:rFonts w:asciiTheme="majorBidi" w:hAnsiTheme="majorBidi" w:cstheme="majorBidi"/>
          <w:sz w:val="24"/>
          <w:szCs w:val="24"/>
        </w:rPr>
        <w:t xml:space="preserve">Prinsip ini </w:t>
      </w:r>
      <w:r w:rsidR="004A1948">
        <w:rPr>
          <w:rFonts w:asciiTheme="majorBidi" w:hAnsiTheme="majorBidi" w:cstheme="majorBidi"/>
          <w:sz w:val="24"/>
          <w:szCs w:val="24"/>
        </w:rPr>
        <w:t xml:space="preserve">tentu saja masih </w:t>
      </w:r>
      <w:r w:rsidR="00D74BE8">
        <w:rPr>
          <w:rFonts w:asciiTheme="majorBidi" w:hAnsiTheme="majorBidi" w:cstheme="majorBidi"/>
          <w:sz w:val="24"/>
          <w:szCs w:val="24"/>
        </w:rPr>
        <w:t xml:space="preserve">perlu terus-menerus </w:t>
      </w:r>
      <w:r w:rsidR="004A1948">
        <w:rPr>
          <w:rFonts w:asciiTheme="majorBidi" w:hAnsiTheme="majorBidi" w:cstheme="majorBidi"/>
          <w:sz w:val="24"/>
          <w:szCs w:val="24"/>
        </w:rPr>
        <w:t xml:space="preserve">digaungkan demi </w:t>
      </w:r>
      <w:r w:rsidR="00D74BE8" w:rsidRPr="00D74BE8">
        <w:rPr>
          <w:rFonts w:asciiTheme="majorBidi" w:hAnsiTheme="majorBidi" w:cstheme="majorBidi"/>
          <w:sz w:val="24"/>
          <w:szCs w:val="24"/>
        </w:rPr>
        <w:t xml:space="preserve">meminimalisir </w:t>
      </w:r>
      <w:r w:rsidR="004A1948">
        <w:rPr>
          <w:rFonts w:asciiTheme="majorBidi" w:hAnsiTheme="majorBidi" w:cstheme="majorBidi"/>
          <w:sz w:val="24"/>
          <w:szCs w:val="24"/>
        </w:rPr>
        <w:t xml:space="preserve">potensi </w:t>
      </w:r>
      <w:r w:rsidR="00D74BE8" w:rsidRPr="00D74BE8">
        <w:rPr>
          <w:rFonts w:asciiTheme="majorBidi" w:hAnsiTheme="majorBidi" w:cstheme="majorBidi"/>
          <w:sz w:val="24"/>
          <w:szCs w:val="24"/>
        </w:rPr>
        <w:t>gesekan sosial dan konflik antar kelompo</w:t>
      </w:r>
      <w:r w:rsidR="004A1948">
        <w:rPr>
          <w:rFonts w:asciiTheme="majorBidi" w:hAnsiTheme="majorBidi" w:cstheme="majorBidi"/>
          <w:sz w:val="24"/>
          <w:szCs w:val="24"/>
        </w:rPr>
        <w:t xml:space="preserve">k yang rentan tersulut </w:t>
      </w:r>
      <w:r w:rsidR="004A1948">
        <w:rPr>
          <w:rFonts w:asciiTheme="majorBidi" w:hAnsiTheme="majorBidi" w:cstheme="majorBidi"/>
          <w:i/>
          <w:iCs/>
          <w:sz w:val="24"/>
          <w:szCs w:val="24"/>
        </w:rPr>
        <w:t xml:space="preserve">gegara </w:t>
      </w:r>
      <w:r w:rsidR="004A1948">
        <w:rPr>
          <w:rFonts w:asciiTheme="majorBidi" w:hAnsiTheme="majorBidi" w:cstheme="majorBidi"/>
          <w:sz w:val="24"/>
          <w:szCs w:val="24"/>
        </w:rPr>
        <w:t>perbedaan</w:t>
      </w:r>
      <w:r w:rsidR="00D74BE8" w:rsidRPr="00D74BE8">
        <w:rPr>
          <w:rFonts w:asciiTheme="majorBidi" w:hAnsiTheme="majorBidi" w:cstheme="majorBidi"/>
          <w:sz w:val="24"/>
          <w:szCs w:val="24"/>
        </w:rPr>
        <w:t>.</w:t>
      </w:r>
      <w:r w:rsidR="004A1948">
        <w:rPr>
          <w:rFonts w:asciiTheme="majorBidi" w:hAnsiTheme="majorBidi" w:cstheme="majorBidi"/>
          <w:sz w:val="24"/>
          <w:szCs w:val="24"/>
        </w:rPr>
        <w:t xml:space="preserve"> Maka </w:t>
      </w:r>
      <w:r w:rsidR="00D74BE8" w:rsidRPr="00D74BE8">
        <w:rPr>
          <w:rFonts w:asciiTheme="majorBidi" w:hAnsiTheme="majorBidi" w:cstheme="majorBidi"/>
          <w:sz w:val="24"/>
          <w:szCs w:val="24"/>
        </w:rPr>
        <w:t xml:space="preserve">ijtihad dan reinterpretasi syariah yang progresif </w:t>
      </w:r>
      <w:r w:rsidR="004A1948">
        <w:rPr>
          <w:rFonts w:asciiTheme="majorBidi" w:hAnsiTheme="majorBidi" w:cstheme="majorBidi"/>
          <w:sz w:val="24"/>
          <w:szCs w:val="24"/>
        </w:rPr>
        <w:t>adalah solusi</w:t>
      </w:r>
      <w:r w:rsidR="00302C33">
        <w:rPr>
          <w:rFonts w:asciiTheme="majorBidi" w:hAnsiTheme="majorBidi" w:cstheme="majorBidi"/>
          <w:sz w:val="24"/>
          <w:szCs w:val="24"/>
        </w:rPr>
        <w:t xml:space="preserve"> paling rasional untuk menjembatani idealitas ajaran Islam dengan faktisitas</w:t>
      </w:r>
      <w:r w:rsidR="00D74BE8" w:rsidRPr="00D74BE8">
        <w:rPr>
          <w:rFonts w:asciiTheme="majorBidi" w:hAnsiTheme="majorBidi" w:cstheme="majorBidi"/>
          <w:sz w:val="24"/>
          <w:szCs w:val="24"/>
        </w:rPr>
        <w:t xml:space="preserve"> nilai-nilai multikulturalisme, humanisme, dan kesetaraan</w:t>
      </w:r>
      <w:r w:rsidR="00302C33">
        <w:rPr>
          <w:rFonts w:asciiTheme="majorBidi" w:hAnsiTheme="majorBidi" w:cstheme="majorBidi"/>
          <w:sz w:val="24"/>
          <w:szCs w:val="24"/>
        </w:rPr>
        <w:t xml:space="preserve"> modern</w:t>
      </w:r>
      <w:r w:rsidR="00D74BE8" w:rsidRPr="00D74BE8">
        <w:rPr>
          <w:rFonts w:asciiTheme="majorBidi" w:hAnsiTheme="majorBidi" w:cstheme="majorBidi"/>
          <w:sz w:val="24"/>
          <w:szCs w:val="24"/>
        </w:rPr>
        <w:t>.</w:t>
      </w:r>
      <w:r w:rsidR="002106D4">
        <w:rPr>
          <w:rFonts w:asciiTheme="majorBidi" w:hAnsiTheme="majorBidi" w:cstheme="majorBidi"/>
          <w:sz w:val="24"/>
          <w:szCs w:val="24"/>
        </w:rPr>
        <w:t xml:space="preserve"> </w:t>
      </w:r>
      <w:r w:rsidR="00F829B5">
        <w:rPr>
          <w:rFonts w:asciiTheme="majorBidi" w:hAnsiTheme="majorBidi" w:cstheme="majorBidi"/>
          <w:sz w:val="24"/>
          <w:szCs w:val="24"/>
        </w:rPr>
        <w:fldChar w:fldCharType="begin" w:fldLock="1"/>
      </w:r>
      <w:r w:rsidR="00F829B5">
        <w:rPr>
          <w:rFonts w:asciiTheme="majorBidi" w:hAnsiTheme="majorBidi" w:cstheme="majorBidi"/>
          <w:sz w:val="24"/>
          <w:szCs w:val="24"/>
        </w:rPr>
        <w:instrText>ADDIN CSL_CITATION {"citationItems":[{"id":"ITEM-1","itemData":{"abstract":"… Menurut Louy Safi, sekalipun begitu dengan usaha terus-menerus untuk mencari berbagai-bagai alasan dari kaedah-kaedah syari’ah telah dijelaskan dengan baik setelah abad …","author":[{"dropping-particle":"","family":"Aziz","given":"S A","non-dropping-particle":"","parse-names":false,"suffix":""},{"dropping-particle":"","family":"Ahmad","given":"R","non-dropping-particle":"","parse-names":false,"suffix":""}],"container-title":"al-Qanatir: International Journal of Islamic …","id":"ITEM-1","issued":{"date-parts":[["2016"]]},"note":"Query date: 2023-08-26 20:08:48","publisher":"al-qanatir.com","title":"THE ROLE OF MAQASID AL-SHARIAH IN THE CONTEMPORARY PHILOSOPHY OF JURISPRUDENCE EPISTEMOLOGY: PERANAN MAQASID SHARIAH DALAM …","type":"article-journal"},"uris":["http://www.mendeley.com/documents/?uuid=8c69165e-c959-4178-b917-b31ff5c831c0"]}],"mendeley":{"formattedCitation":"(Aziz &amp; Ahmad, 2016)","plainTextFormattedCitation":"(Aziz &amp; Ahmad, 2016)","previouslyFormattedCitation":"(Aziz &amp; Ahmad, 2016)"},"properties":{"noteIndex":0},"schema":"https://github.com/citation-style-language/schema/raw/master/csl-citation.json"}</w:instrText>
      </w:r>
      <w:r w:rsidR="00F829B5">
        <w:rPr>
          <w:rFonts w:asciiTheme="majorBidi" w:hAnsiTheme="majorBidi" w:cstheme="majorBidi"/>
          <w:sz w:val="24"/>
          <w:szCs w:val="24"/>
        </w:rPr>
        <w:fldChar w:fldCharType="separate"/>
      </w:r>
      <w:r w:rsidR="00F829B5" w:rsidRPr="00F829B5">
        <w:rPr>
          <w:rFonts w:asciiTheme="majorBidi" w:hAnsiTheme="majorBidi" w:cstheme="majorBidi"/>
          <w:noProof/>
          <w:sz w:val="24"/>
          <w:szCs w:val="24"/>
        </w:rPr>
        <w:t>(Aziz &amp; Ahmad, 2016)</w:t>
      </w:r>
      <w:r w:rsidR="00F829B5">
        <w:rPr>
          <w:rFonts w:asciiTheme="majorBidi" w:hAnsiTheme="majorBidi" w:cstheme="majorBidi"/>
          <w:sz w:val="24"/>
          <w:szCs w:val="24"/>
        </w:rPr>
        <w:fldChar w:fldCharType="end"/>
      </w:r>
      <w:r w:rsidR="00D74BE8" w:rsidRPr="00D74BE8">
        <w:rPr>
          <w:rFonts w:asciiTheme="majorBidi" w:hAnsiTheme="majorBidi" w:cstheme="majorBidi"/>
          <w:sz w:val="24"/>
          <w:szCs w:val="24"/>
        </w:rPr>
        <w:t xml:space="preserve"> Tanpa ijtihad</w:t>
      </w:r>
      <w:r w:rsidR="00302C33">
        <w:rPr>
          <w:rFonts w:asciiTheme="majorBidi" w:hAnsiTheme="majorBidi" w:cstheme="majorBidi"/>
          <w:sz w:val="24"/>
          <w:szCs w:val="24"/>
        </w:rPr>
        <w:t xml:space="preserve"> yang mapan dan mumpuni</w:t>
      </w:r>
      <w:r w:rsidR="00D74BE8" w:rsidRPr="00D74BE8">
        <w:rPr>
          <w:rFonts w:asciiTheme="majorBidi" w:hAnsiTheme="majorBidi" w:cstheme="majorBidi"/>
          <w:sz w:val="24"/>
          <w:szCs w:val="24"/>
        </w:rPr>
        <w:t>, praktik</w:t>
      </w:r>
      <w:r w:rsidR="00302C33">
        <w:rPr>
          <w:rFonts w:asciiTheme="majorBidi" w:hAnsiTheme="majorBidi" w:cstheme="majorBidi"/>
          <w:sz w:val="24"/>
          <w:szCs w:val="24"/>
        </w:rPr>
        <w:t>-praktiks</w:t>
      </w:r>
      <w:r w:rsidR="00D74BE8" w:rsidRPr="00D74BE8">
        <w:rPr>
          <w:rFonts w:asciiTheme="majorBidi" w:hAnsiTheme="majorBidi" w:cstheme="majorBidi"/>
          <w:sz w:val="24"/>
          <w:szCs w:val="24"/>
        </w:rPr>
        <w:t xml:space="preserve"> syariah </w:t>
      </w:r>
      <w:r w:rsidR="00302C33">
        <w:rPr>
          <w:rFonts w:asciiTheme="majorBidi" w:hAnsiTheme="majorBidi" w:cstheme="majorBidi"/>
          <w:sz w:val="24"/>
          <w:szCs w:val="24"/>
        </w:rPr>
        <w:t xml:space="preserve">justru </w:t>
      </w:r>
      <w:r w:rsidR="00D74BE8" w:rsidRPr="00D74BE8">
        <w:rPr>
          <w:rFonts w:asciiTheme="majorBidi" w:hAnsiTheme="majorBidi" w:cstheme="majorBidi"/>
          <w:sz w:val="24"/>
          <w:szCs w:val="24"/>
        </w:rPr>
        <w:t xml:space="preserve">dikhawatirkan </w:t>
      </w:r>
      <w:r w:rsidR="00302C33">
        <w:rPr>
          <w:rFonts w:asciiTheme="majorBidi" w:hAnsiTheme="majorBidi" w:cstheme="majorBidi"/>
          <w:sz w:val="24"/>
          <w:szCs w:val="24"/>
        </w:rPr>
        <w:t xml:space="preserve">menjadi sangat </w:t>
      </w:r>
      <w:r w:rsidR="00D74BE8" w:rsidRPr="00D74BE8">
        <w:rPr>
          <w:rFonts w:asciiTheme="majorBidi" w:hAnsiTheme="majorBidi" w:cstheme="majorBidi"/>
          <w:sz w:val="24"/>
          <w:szCs w:val="24"/>
        </w:rPr>
        <w:t>kontraproduktif dengan semangat perdamaian dan kemaslahatan umat.</w:t>
      </w:r>
      <w:r w:rsidR="003C4AA9">
        <w:rPr>
          <w:rFonts w:asciiTheme="majorBidi" w:hAnsiTheme="majorBidi" w:cstheme="majorBidi"/>
          <w:sz w:val="24"/>
          <w:szCs w:val="24"/>
        </w:rPr>
        <w:t xml:space="preserve"> Itulah mengapa dalam sesi </w:t>
      </w:r>
      <w:r w:rsidR="00E075FE">
        <w:rPr>
          <w:rFonts w:asciiTheme="majorBidi" w:hAnsiTheme="majorBidi" w:cstheme="majorBidi"/>
          <w:sz w:val="24"/>
          <w:szCs w:val="24"/>
        </w:rPr>
        <w:t xml:space="preserve">ini </w:t>
      </w:r>
      <w:r w:rsidR="003C4AA9">
        <w:rPr>
          <w:rFonts w:asciiTheme="majorBidi" w:hAnsiTheme="majorBidi" w:cstheme="majorBidi"/>
          <w:sz w:val="24"/>
          <w:szCs w:val="24"/>
        </w:rPr>
        <w:t>akan coba dibentangkan konsep pendidikan multikulturalisme sebagaimana dikehendaki</w:t>
      </w:r>
      <w:r w:rsidR="00B37862">
        <w:rPr>
          <w:rFonts w:asciiTheme="majorBidi" w:hAnsiTheme="majorBidi" w:cstheme="majorBidi"/>
          <w:sz w:val="24"/>
          <w:szCs w:val="24"/>
        </w:rPr>
        <w:t xml:space="preserve"> Islam melalui bacaan analitiknya terhadap nilai-nilai </w:t>
      </w:r>
      <w:r w:rsidR="00AE2D61">
        <w:rPr>
          <w:rFonts w:asciiTheme="majorBidi" w:hAnsiTheme="majorBidi" w:cstheme="majorBidi"/>
          <w:sz w:val="24"/>
          <w:szCs w:val="24"/>
        </w:rPr>
        <w:t xml:space="preserve">universal yang terdapat dalam disiplin </w:t>
      </w:r>
      <w:r w:rsidR="00BE28E5">
        <w:rPr>
          <w:rFonts w:asciiTheme="majorBidi" w:hAnsiTheme="majorBidi" w:cstheme="majorBidi"/>
          <w:sz w:val="24"/>
          <w:szCs w:val="24"/>
        </w:rPr>
        <w:t>I</w:t>
      </w:r>
      <w:r w:rsidR="00AE2D61">
        <w:rPr>
          <w:rFonts w:asciiTheme="majorBidi" w:hAnsiTheme="majorBidi" w:cstheme="majorBidi"/>
          <w:sz w:val="24"/>
          <w:szCs w:val="24"/>
        </w:rPr>
        <w:t xml:space="preserve">lmu </w:t>
      </w:r>
      <w:r w:rsidR="00BE28E5">
        <w:rPr>
          <w:rFonts w:asciiTheme="majorBidi" w:hAnsiTheme="majorBidi" w:cstheme="majorBidi"/>
          <w:sz w:val="24"/>
          <w:szCs w:val="24"/>
        </w:rPr>
        <w:t>M</w:t>
      </w:r>
      <w:r w:rsidR="00B37862">
        <w:rPr>
          <w:rFonts w:asciiTheme="majorBidi" w:hAnsiTheme="majorBidi" w:cstheme="majorBidi"/>
          <w:sz w:val="24"/>
          <w:szCs w:val="24"/>
        </w:rPr>
        <w:t xml:space="preserve">aqashid </w:t>
      </w:r>
      <w:r w:rsidR="00BE28E5">
        <w:rPr>
          <w:rFonts w:asciiTheme="majorBidi" w:hAnsiTheme="majorBidi" w:cstheme="majorBidi"/>
          <w:sz w:val="24"/>
          <w:szCs w:val="24"/>
        </w:rPr>
        <w:t>S</w:t>
      </w:r>
      <w:r w:rsidR="00B37862">
        <w:rPr>
          <w:rFonts w:asciiTheme="majorBidi" w:hAnsiTheme="majorBidi" w:cstheme="majorBidi"/>
          <w:sz w:val="24"/>
          <w:szCs w:val="24"/>
        </w:rPr>
        <w:t>yari’ah.</w:t>
      </w:r>
      <w:r w:rsidR="00E075FE">
        <w:rPr>
          <w:rFonts w:asciiTheme="majorBidi" w:hAnsiTheme="majorBidi" w:cstheme="majorBidi"/>
          <w:sz w:val="24"/>
          <w:szCs w:val="24"/>
        </w:rPr>
        <w:t xml:space="preserve"> Konsep</w:t>
      </w:r>
      <w:r w:rsidR="00E94F42">
        <w:rPr>
          <w:rFonts w:asciiTheme="majorBidi" w:hAnsiTheme="majorBidi" w:cstheme="majorBidi"/>
          <w:sz w:val="24"/>
          <w:szCs w:val="24"/>
        </w:rPr>
        <w:t xml:space="preserve"> yang ditawarkannya </w:t>
      </w:r>
      <w:r w:rsidR="00E075FE">
        <w:rPr>
          <w:rFonts w:asciiTheme="majorBidi" w:hAnsiTheme="majorBidi" w:cstheme="majorBidi"/>
          <w:sz w:val="24"/>
          <w:szCs w:val="24"/>
        </w:rPr>
        <w:t xml:space="preserve">seminimal mungkin akan </w:t>
      </w:r>
      <w:r w:rsidR="00E94F42">
        <w:rPr>
          <w:rFonts w:asciiTheme="majorBidi" w:hAnsiTheme="majorBidi" w:cstheme="majorBidi"/>
          <w:sz w:val="24"/>
          <w:szCs w:val="24"/>
        </w:rPr>
        <w:t xml:space="preserve">dipetakan ke dalam </w:t>
      </w:r>
      <w:r w:rsidR="00E075FE">
        <w:rPr>
          <w:rFonts w:asciiTheme="majorBidi" w:hAnsiTheme="majorBidi" w:cstheme="majorBidi"/>
          <w:sz w:val="24"/>
          <w:szCs w:val="24"/>
        </w:rPr>
        <w:t xml:space="preserve">bentuk </w:t>
      </w:r>
      <w:r w:rsidR="00E94F42">
        <w:rPr>
          <w:rFonts w:asciiTheme="majorBidi" w:hAnsiTheme="majorBidi" w:cstheme="majorBidi"/>
          <w:sz w:val="24"/>
          <w:szCs w:val="24"/>
        </w:rPr>
        <w:t>pointer-pointer inti yang menjadi penopang pendidikan berbasis multikulturalisme.</w:t>
      </w:r>
      <w:r w:rsidR="00F829B5">
        <w:rPr>
          <w:rFonts w:asciiTheme="majorBidi" w:hAnsiTheme="majorBidi" w:cstheme="majorBidi"/>
          <w:sz w:val="24"/>
          <w:szCs w:val="24"/>
        </w:rPr>
        <w:t xml:space="preserve"> </w:t>
      </w:r>
      <w:r w:rsidR="00F829B5">
        <w:rPr>
          <w:rFonts w:asciiTheme="majorBidi" w:hAnsiTheme="majorBidi" w:cstheme="majorBidi"/>
          <w:sz w:val="24"/>
          <w:szCs w:val="24"/>
        </w:rPr>
        <w:fldChar w:fldCharType="begin" w:fldLock="1"/>
      </w:r>
      <w:r w:rsidR="005936DB">
        <w:rPr>
          <w:rFonts w:asciiTheme="majorBidi" w:hAnsiTheme="majorBidi" w:cstheme="majorBidi"/>
          <w:sz w:val="24"/>
          <w:szCs w:val="24"/>
        </w:rPr>
        <w:instrText>ADDIN CSL_CITATION {"citationItems":[{"id":"ITEM-1","itemData":{"author":[{"dropping-particle":"","family":"Herdiansyah","given":"Herdiansyah","non-dropping-particle":"","parse-names":false,"suffix":""},{"dropping-particle":"","family":"Hidayati","given":"Sri Wahyu","non-dropping-particle":"","parse-names":false,"suffix":""}],"container-title":"JURNAL HUKUM DAS SOLLEN","id":"ITEM-1","issued":{"date-parts":[["2021"]]},"title":"PERAN MAQASHID SYARI'AH DALAM IJTIHAD","type":"article-journal"},"uris":["http://www.mendeley.com/documents/?uuid=6148ab38-914c-46f5-9906-001eeeaaefdf"]}],"mendeley":{"formattedCitation":"(Herdiansyah &amp; Hidayati, 2021)","plainTextFormattedCitation":"(Herdiansyah &amp; Hidayati, 2021)","previouslyFormattedCitation":"(Herdiansyah &amp; Hidayati, 2021)"},"properties":{"noteIndex":0},"schema":"https://github.com/citation-style-language/schema/raw/master/csl-citation.json"}</w:instrText>
      </w:r>
      <w:r w:rsidR="00F829B5">
        <w:rPr>
          <w:rFonts w:asciiTheme="majorBidi" w:hAnsiTheme="majorBidi" w:cstheme="majorBidi"/>
          <w:sz w:val="24"/>
          <w:szCs w:val="24"/>
        </w:rPr>
        <w:fldChar w:fldCharType="separate"/>
      </w:r>
      <w:r w:rsidR="00F829B5" w:rsidRPr="00F829B5">
        <w:rPr>
          <w:rFonts w:asciiTheme="majorBidi" w:hAnsiTheme="majorBidi" w:cstheme="majorBidi"/>
          <w:noProof/>
          <w:sz w:val="24"/>
          <w:szCs w:val="24"/>
        </w:rPr>
        <w:t>(Herdiansyah &amp; Hidayati, 2021)</w:t>
      </w:r>
      <w:r w:rsidR="00F829B5">
        <w:rPr>
          <w:rFonts w:asciiTheme="majorBidi" w:hAnsiTheme="majorBidi" w:cstheme="majorBidi"/>
          <w:sz w:val="24"/>
          <w:szCs w:val="24"/>
        </w:rPr>
        <w:fldChar w:fldCharType="end"/>
      </w:r>
    </w:p>
    <w:p w14:paraId="60BCA10E" w14:textId="5020B77C" w:rsidR="00E94F42" w:rsidRDefault="00E94F42" w:rsidP="000C57A9">
      <w:pPr>
        <w:pStyle w:val="NoSpacing"/>
        <w:jc w:val="both"/>
        <w:rPr>
          <w:rFonts w:asciiTheme="majorBidi" w:hAnsiTheme="majorBidi" w:cstheme="majorBidi"/>
          <w:sz w:val="24"/>
          <w:szCs w:val="24"/>
        </w:rPr>
      </w:pPr>
      <w:r>
        <w:rPr>
          <w:rFonts w:asciiTheme="majorBidi" w:hAnsiTheme="majorBidi" w:cstheme="majorBidi"/>
          <w:sz w:val="24"/>
          <w:szCs w:val="24"/>
        </w:rPr>
        <w:tab/>
        <w:t xml:space="preserve">Konsep pertama, direpresentasikan </w:t>
      </w:r>
      <w:r w:rsidR="00F700AE">
        <w:rPr>
          <w:rFonts w:asciiTheme="majorBidi" w:hAnsiTheme="majorBidi" w:cstheme="majorBidi"/>
          <w:sz w:val="24"/>
          <w:szCs w:val="24"/>
        </w:rPr>
        <w:t xml:space="preserve">melalui </w:t>
      </w:r>
      <w:r>
        <w:rPr>
          <w:rFonts w:asciiTheme="majorBidi" w:hAnsiTheme="majorBidi" w:cstheme="majorBidi"/>
          <w:sz w:val="24"/>
          <w:szCs w:val="24"/>
        </w:rPr>
        <w:t>prinsip kesadaran multikulturime.</w:t>
      </w:r>
      <w:r w:rsidR="00F270D3">
        <w:rPr>
          <w:rFonts w:asciiTheme="majorBidi" w:hAnsiTheme="majorBidi" w:cstheme="majorBidi"/>
          <w:sz w:val="24"/>
          <w:szCs w:val="24"/>
        </w:rPr>
        <w:t xml:space="preserve"> Hanya</w:t>
      </w:r>
      <w:r w:rsidR="00F700AE">
        <w:rPr>
          <w:rFonts w:asciiTheme="majorBidi" w:hAnsiTheme="majorBidi" w:cstheme="majorBidi"/>
          <w:sz w:val="24"/>
          <w:szCs w:val="24"/>
        </w:rPr>
        <w:t xml:space="preserve"> saja</w:t>
      </w:r>
      <w:r w:rsidR="00F270D3">
        <w:rPr>
          <w:rFonts w:asciiTheme="majorBidi" w:hAnsiTheme="majorBidi" w:cstheme="majorBidi"/>
          <w:sz w:val="24"/>
          <w:szCs w:val="24"/>
        </w:rPr>
        <w:t xml:space="preserve">, kesadaran </w:t>
      </w:r>
      <w:r w:rsidR="008D7E06">
        <w:rPr>
          <w:rFonts w:asciiTheme="majorBidi" w:hAnsiTheme="majorBidi" w:cstheme="majorBidi"/>
          <w:sz w:val="24"/>
          <w:szCs w:val="24"/>
        </w:rPr>
        <w:t xml:space="preserve">yang diajukan </w:t>
      </w:r>
      <w:r w:rsidR="00F700AE">
        <w:rPr>
          <w:rFonts w:asciiTheme="majorBidi" w:hAnsiTheme="majorBidi" w:cstheme="majorBidi"/>
          <w:sz w:val="24"/>
          <w:szCs w:val="24"/>
        </w:rPr>
        <w:t xml:space="preserve">maqashid syari’ah </w:t>
      </w:r>
      <w:r w:rsidR="005B07E9">
        <w:rPr>
          <w:rFonts w:asciiTheme="majorBidi" w:hAnsiTheme="majorBidi" w:cstheme="majorBidi"/>
          <w:sz w:val="24"/>
          <w:szCs w:val="24"/>
        </w:rPr>
        <w:t>ini</w:t>
      </w:r>
      <w:r w:rsidR="00F270D3">
        <w:rPr>
          <w:rFonts w:asciiTheme="majorBidi" w:hAnsiTheme="majorBidi" w:cstheme="majorBidi"/>
          <w:sz w:val="24"/>
          <w:szCs w:val="24"/>
        </w:rPr>
        <w:t xml:space="preserve"> lebih </w:t>
      </w:r>
      <w:r w:rsidR="00616A94">
        <w:rPr>
          <w:rFonts w:asciiTheme="majorBidi" w:hAnsiTheme="majorBidi" w:cstheme="majorBidi"/>
          <w:sz w:val="24"/>
          <w:szCs w:val="24"/>
        </w:rPr>
        <w:t>berkarakter</w:t>
      </w:r>
      <w:r w:rsidR="00F700AE">
        <w:rPr>
          <w:rFonts w:asciiTheme="majorBidi" w:hAnsiTheme="majorBidi" w:cstheme="majorBidi"/>
          <w:sz w:val="24"/>
          <w:szCs w:val="24"/>
        </w:rPr>
        <w:t xml:space="preserve"> </w:t>
      </w:r>
      <w:r w:rsidR="00F270D3" w:rsidRPr="00F270D3">
        <w:rPr>
          <w:rFonts w:asciiTheme="majorBidi" w:hAnsiTheme="majorBidi" w:cstheme="majorBidi"/>
          <w:sz w:val="24"/>
          <w:szCs w:val="24"/>
        </w:rPr>
        <w:t xml:space="preserve">religius </w:t>
      </w:r>
      <w:r w:rsidR="00F700AE">
        <w:rPr>
          <w:rFonts w:asciiTheme="majorBidi" w:hAnsiTheme="majorBidi" w:cstheme="majorBidi"/>
          <w:sz w:val="24"/>
          <w:szCs w:val="24"/>
        </w:rPr>
        <w:t>ketimbang rasional</w:t>
      </w:r>
      <w:r w:rsidR="00616A94">
        <w:rPr>
          <w:rFonts w:asciiTheme="majorBidi" w:hAnsiTheme="majorBidi" w:cstheme="majorBidi"/>
          <w:sz w:val="24"/>
          <w:szCs w:val="24"/>
        </w:rPr>
        <w:t xml:space="preserve"> </w:t>
      </w:r>
      <w:r w:rsidR="00616A94">
        <w:rPr>
          <w:rFonts w:asciiTheme="majorBidi" w:hAnsiTheme="majorBidi" w:cstheme="majorBidi"/>
          <w:i/>
          <w:iCs/>
          <w:sz w:val="24"/>
          <w:szCs w:val="24"/>
        </w:rPr>
        <w:t>an sich</w:t>
      </w:r>
      <w:r w:rsidR="00F700AE">
        <w:rPr>
          <w:rFonts w:asciiTheme="majorBidi" w:hAnsiTheme="majorBidi" w:cstheme="majorBidi"/>
          <w:sz w:val="24"/>
          <w:szCs w:val="24"/>
        </w:rPr>
        <w:t xml:space="preserve">. Sebabnya, </w:t>
      </w:r>
      <w:r w:rsidR="00616A94">
        <w:rPr>
          <w:rFonts w:asciiTheme="majorBidi" w:hAnsiTheme="majorBidi" w:cstheme="majorBidi"/>
          <w:sz w:val="24"/>
          <w:szCs w:val="24"/>
        </w:rPr>
        <w:t>manifestasi ontologisnya</w:t>
      </w:r>
      <w:r w:rsidR="005B07E9">
        <w:rPr>
          <w:rFonts w:asciiTheme="majorBidi" w:hAnsiTheme="majorBidi" w:cstheme="majorBidi"/>
          <w:sz w:val="24"/>
          <w:szCs w:val="24"/>
        </w:rPr>
        <w:t xml:space="preserve"> </w:t>
      </w:r>
      <w:r w:rsidR="008D7E06">
        <w:rPr>
          <w:rFonts w:asciiTheme="majorBidi" w:hAnsiTheme="majorBidi" w:cstheme="majorBidi"/>
          <w:sz w:val="24"/>
          <w:szCs w:val="24"/>
        </w:rPr>
        <w:t>k</w:t>
      </w:r>
      <w:r w:rsidR="005B07E9">
        <w:rPr>
          <w:rFonts w:asciiTheme="majorBidi" w:hAnsiTheme="majorBidi" w:cstheme="majorBidi"/>
          <w:sz w:val="24"/>
          <w:szCs w:val="24"/>
        </w:rPr>
        <w:t>embali pada tiga referensi penting</w:t>
      </w:r>
      <w:r w:rsidR="008D7E06">
        <w:rPr>
          <w:rFonts w:asciiTheme="majorBidi" w:hAnsiTheme="majorBidi" w:cstheme="majorBidi"/>
          <w:sz w:val="24"/>
          <w:szCs w:val="24"/>
        </w:rPr>
        <w:t xml:space="preserve"> yang mengitarinya</w:t>
      </w:r>
      <w:r w:rsidR="005B07E9">
        <w:rPr>
          <w:rFonts w:asciiTheme="majorBidi" w:hAnsiTheme="majorBidi" w:cstheme="majorBidi"/>
          <w:sz w:val="24"/>
          <w:szCs w:val="24"/>
        </w:rPr>
        <w:t>; trasendensi</w:t>
      </w:r>
      <w:r w:rsidR="008D7E06">
        <w:rPr>
          <w:rFonts w:asciiTheme="majorBidi" w:hAnsiTheme="majorBidi" w:cstheme="majorBidi"/>
          <w:sz w:val="24"/>
          <w:szCs w:val="24"/>
        </w:rPr>
        <w:t xml:space="preserve"> (keimanan)</w:t>
      </w:r>
      <w:r w:rsidR="005B07E9">
        <w:rPr>
          <w:rFonts w:asciiTheme="majorBidi" w:hAnsiTheme="majorBidi" w:cstheme="majorBidi"/>
          <w:sz w:val="24"/>
          <w:szCs w:val="24"/>
        </w:rPr>
        <w:t>, humanisasi</w:t>
      </w:r>
      <w:r w:rsidR="008D7E06">
        <w:rPr>
          <w:rFonts w:asciiTheme="majorBidi" w:hAnsiTheme="majorBidi" w:cstheme="majorBidi"/>
          <w:sz w:val="24"/>
          <w:szCs w:val="24"/>
        </w:rPr>
        <w:t xml:space="preserve"> (</w:t>
      </w:r>
      <w:r w:rsidR="008D7E06">
        <w:rPr>
          <w:rFonts w:asciiTheme="majorBidi" w:hAnsiTheme="majorBidi" w:cstheme="majorBidi"/>
          <w:i/>
          <w:iCs/>
          <w:sz w:val="24"/>
          <w:szCs w:val="24"/>
        </w:rPr>
        <w:t>amar makruf</w:t>
      </w:r>
      <w:r w:rsidR="008D7E06">
        <w:rPr>
          <w:rFonts w:asciiTheme="majorBidi" w:hAnsiTheme="majorBidi" w:cstheme="majorBidi"/>
          <w:sz w:val="24"/>
          <w:szCs w:val="24"/>
        </w:rPr>
        <w:t>)</w:t>
      </w:r>
      <w:r w:rsidR="005B07E9">
        <w:rPr>
          <w:rFonts w:asciiTheme="majorBidi" w:hAnsiTheme="majorBidi" w:cstheme="majorBidi"/>
          <w:sz w:val="24"/>
          <w:szCs w:val="24"/>
        </w:rPr>
        <w:t>, dan liberasi</w:t>
      </w:r>
      <w:r w:rsidR="008D7E06">
        <w:rPr>
          <w:rFonts w:asciiTheme="majorBidi" w:hAnsiTheme="majorBidi" w:cstheme="majorBidi"/>
          <w:sz w:val="24"/>
          <w:szCs w:val="24"/>
        </w:rPr>
        <w:t xml:space="preserve"> (</w:t>
      </w:r>
      <w:r w:rsidR="008D7E06">
        <w:rPr>
          <w:rFonts w:asciiTheme="majorBidi" w:hAnsiTheme="majorBidi" w:cstheme="majorBidi"/>
          <w:i/>
          <w:iCs/>
          <w:sz w:val="24"/>
          <w:szCs w:val="24"/>
        </w:rPr>
        <w:t>nahi munkar</w:t>
      </w:r>
      <w:r w:rsidR="008D7E06">
        <w:rPr>
          <w:rFonts w:asciiTheme="majorBidi" w:hAnsiTheme="majorBidi" w:cstheme="majorBidi"/>
          <w:sz w:val="24"/>
          <w:szCs w:val="24"/>
        </w:rPr>
        <w:t>)</w:t>
      </w:r>
      <w:r w:rsidR="005B07E9">
        <w:rPr>
          <w:rFonts w:asciiTheme="majorBidi" w:hAnsiTheme="majorBidi" w:cstheme="majorBidi"/>
          <w:sz w:val="24"/>
          <w:szCs w:val="24"/>
        </w:rPr>
        <w:t>. Di titi</w:t>
      </w:r>
      <w:r w:rsidR="008D7E06">
        <w:rPr>
          <w:rFonts w:asciiTheme="majorBidi" w:hAnsiTheme="majorBidi" w:cstheme="majorBidi"/>
          <w:sz w:val="24"/>
          <w:szCs w:val="24"/>
        </w:rPr>
        <w:t>k</w:t>
      </w:r>
      <w:r w:rsidR="005B07E9">
        <w:rPr>
          <w:rFonts w:asciiTheme="majorBidi" w:hAnsiTheme="majorBidi" w:cstheme="majorBidi"/>
          <w:sz w:val="24"/>
          <w:szCs w:val="24"/>
        </w:rPr>
        <w:t xml:space="preserve"> ini maka kesadaran </w:t>
      </w:r>
      <w:r w:rsidR="00DA5234">
        <w:rPr>
          <w:rFonts w:asciiTheme="majorBidi" w:hAnsiTheme="majorBidi" w:cstheme="majorBidi"/>
          <w:sz w:val="24"/>
          <w:szCs w:val="24"/>
        </w:rPr>
        <w:t>tersebut</w:t>
      </w:r>
      <w:r w:rsidR="005B07E9">
        <w:rPr>
          <w:rFonts w:asciiTheme="majorBidi" w:hAnsiTheme="majorBidi" w:cstheme="majorBidi"/>
          <w:sz w:val="24"/>
          <w:szCs w:val="24"/>
        </w:rPr>
        <w:t xml:space="preserve"> </w:t>
      </w:r>
      <w:r w:rsidR="00F270D3" w:rsidRPr="00F270D3">
        <w:rPr>
          <w:rFonts w:asciiTheme="majorBidi" w:hAnsiTheme="majorBidi" w:cstheme="majorBidi"/>
          <w:sz w:val="24"/>
          <w:szCs w:val="24"/>
        </w:rPr>
        <w:t xml:space="preserve">merupakan bentuk sikap inklusif terhadap ragam ekspresi keragaman keyakinan yang </w:t>
      </w:r>
      <w:r w:rsidR="005B07E9">
        <w:rPr>
          <w:rFonts w:asciiTheme="majorBidi" w:hAnsiTheme="majorBidi" w:cstheme="majorBidi"/>
          <w:i/>
          <w:iCs/>
          <w:sz w:val="24"/>
          <w:szCs w:val="24"/>
        </w:rPr>
        <w:t>existing</w:t>
      </w:r>
      <w:r w:rsidR="005B07E9">
        <w:rPr>
          <w:rFonts w:asciiTheme="majorBidi" w:hAnsiTheme="majorBidi" w:cstheme="majorBidi"/>
          <w:sz w:val="24"/>
          <w:szCs w:val="24"/>
        </w:rPr>
        <w:t xml:space="preserve">. Pilarnya </w:t>
      </w:r>
      <w:r w:rsidR="000C57A9">
        <w:rPr>
          <w:rFonts w:asciiTheme="majorBidi" w:hAnsiTheme="majorBidi" w:cstheme="majorBidi"/>
          <w:sz w:val="24"/>
          <w:szCs w:val="24"/>
        </w:rPr>
        <w:t xml:space="preserve">didasarkan atas prasangka positif atas </w:t>
      </w:r>
      <w:r w:rsidR="000C57A9">
        <w:rPr>
          <w:rFonts w:asciiTheme="majorBidi" w:hAnsiTheme="majorBidi" w:cstheme="majorBidi"/>
          <w:sz w:val="24"/>
          <w:szCs w:val="24"/>
        </w:rPr>
        <w:lastRenderedPageBreak/>
        <w:t xml:space="preserve">unsur kebajikan langit yang disuarakan oleh </w:t>
      </w:r>
      <w:r w:rsidR="00F270D3" w:rsidRPr="00F270D3">
        <w:rPr>
          <w:rFonts w:asciiTheme="majorBidi" w:hAnsiTheme="majorBidi" w:cstheme="majorBidi"/>
          <w:sz w:val="24"/>
          <w:szCs w:val="24"/>
        </w:rPr>
        <w:t>setiap agama</w:t>
      </w:r>
      <w:r w:rsidR="000C57A9">
        <w:rPr>
          <w:rFonts w:asciiTheme="majorBidi" w:hAnsiTheme="majorBidi" w:cstheme="majorBidi"/>
          <w:sz w:val="24"/>
          <w:szCs w:val="24"/>
        </w:rPr>
        <w:t>, yang</w:t>
      </w:r>
      <w:r w:rsidR="00F270D3" w:rsidRPr="00F270D3">
        <w:rPr>
          <w:rFonts w:asciiTheme="majorBidi" w:hAnsiTheme="majorBidi" w:cstheme="majorBidi"/>
          <w:sz w:val="24"/>
          <w:szCs w:val="24"/>
        </w:rPr>
        <w:t xml:space="preserve"> sejatinya mengajarkan nilai-nilai universal kemanusiaan </w:t>
      </w:r>
      <w:r w:rsidR="000C57A9">
        <w:rPr>
          <w:rFonts w:asciiTheme="majorBidi" w:hAnsiTheme="majorBidi" w:cstheme="majorBidi"/>
          <w:sz w:val="24"/>
          <w:szCs w:val="24"/>
        </w:rPr>
        <w:t xml:space="preserve">semacam </w:t>
      </w:r>
      <w:r w:rsidR="00F270D3" w:rsidRPr="00F270D3">
        <w:rPr>
          <w:rFonts w:asciiTheme="majorBidi" w:hAnsiTheme="majorBidi" w:cstheme="majorBidi"/>
          <w:sz w:val="24"/>
          <w:szCs w:val="24"/>
        </w:rPr>
        <w:t>perdamaian, cinta kasih, keadilan, dan kesetaraan</w:t>
      </w:r>
      <w:r w:rsidR="000C57A9">
        <w:rPr>
          <w:rFonts w:asciiTheme="majorBidi" w:hAnsiTheme="majorBidi" w:cstheme="majorBidi"/>
          <w:sz w:val="24"/>
          <w:szCs w:val="24"/>
        </w:rPr>
        <w:t>.</w:t>
      </w:r>
      <w:r w:rsidR="006A4670">
        <w:rPr>
          <w:rFonts w:asciiTheme="majorBidi" w:hAnsiTheme="majorBidi" w:cstheme="majorBidi"/>
          <w:sz w:val="24"/>
          <w:szCs w:val="24"/>
        </w:rPr>
        <w:t xml:space="preserve"> </w:t>
      </w:r>
      <w:r w:rsidR="00C87B62">
        <w:rPr>
          <w:rFonts w:asciiTheme="majorBidi" w:hAnsiTheme="majorBidi" w:cstheme="majorBidi"/>
          <w:sz w:val="24"/>
          <w:szCs w:val="24"/>
        </w:rPr>
        <w:fldChar w:fldCharType="begin" w:fldLock="1"/>
      </w:r>
      <w:r w:rsidR="00FE5CE4">
        <w:rPr>
          <w:rFonts w:asciiTheme="majorBidi" w:hAnsiTheme="majorBidi" w:cstheme="majorBidi"/>
          <w:sz w:val="24"/>
          <w:szCs w:val="24"/>
        </w:rPr>
        <w:instrText>ADDIN CSL_CITATION {"citationItems":[{"id":"ITEM-1","itemData":{"DOI":"https://doi.org/10.54345/jta.v3i1.28","abstract":"Indonesia menghadapi masalah perbedaan selama bertahun-tahun yang lalu hingga sekarang. Meskipun Pancasila melambangkan persatuan, tetapi sebagian besar dalam hubungan agama memiliki jurang antara '' kami 'dan' mereka 'karena banyak alasan baru-baru ini. Masalah lain muncul di bidang pluralisme agama, membuat situasi lebih sulit. Realitas keragaman agama diisolasi dengan interpretasi yang menyesatkan dan dangkal. Ruang untuk dialog terisolasi oleh formalisme agama dan klaim kebenaran teologis. Dialog kesepakatan, baik inklusivisme dan pluralisme, belum mampu merajut pluralitas agama. Tradisi, simbol, ritual, dimensi etis, dan inti universal dalam dialog keagamaan sebagai prasyarat tidak menemukan ruang. Dalam konteks ini, penulis menawarkan ide \"Global Ethics\" oleh Hans Küng sebagai pemahaman baru tentang dialog agama.","author":[{"dropping-particle":"","family":"Wera","given":"Marz","non-dropping-particle":"","parse-names":false,"suffix":""}],"container-title":"Jurnal Teologi Amreta (ISSN: 2599-3100)","id":"ITEM-1","issued":{"date-parts":[["2021"]]},"title":"Menciptakan Suasana Perjumpaan Antar-Agama: Refleksi Filosofis Etika Global Hans Küng","type":"article-journal"},"uris":["http://www.mendeley.com/documents/?uuid=30907933-1076-41ae-a277-89ba5f2bccbf"]}],"mendeley":{"formattedCitation":"(Wera, 2021)","plainTextFormattedCitation":"(Wera, 2021)","previouslyFormattedCitation":"(Wera, 2021)"},"properties":{"noteIndex":0},"schema":"https://github.com/citation-style-language/schema/raw/master/csl-citation.json"}</w:instrText>
      </w:r>
      <w:r w:rsidR="00C87B62">
        <w:rPr>
          <w:rFonts w:asciiTheme="majorBidi" w:hAnsiTheme="majorBidi" w:cstheme="majorBidi"/>
          <w:sz w:val="24"/>
          <w:szCs w:val="24"/>
        </w:rPr>
        <w:fldChar w:fldCharType="separate"/>
      </w:r>
      <w:r w:rsidR="00C87B62" w:rsidRPr="00C87B62">
        <w:rPr>
          <w:rFonts w:asciiTheme="majorBidi" w:hAnsiTheme="majorBidi" w:cstheme="majorBidi"/>
          <w:noProof/>
          <w:sz w:val="24"/>
          <w:szCs w:val="24"/>
        </w:rPr>
        <w:t>(Wera, 2021)</w:t>
      </w:r>
      <w:r w:rsidR="00C87B62">
        <w:rPr>
          <w:rFonts w:asciiTheme="majorBidi" w:hAnsiTheme="majorBidi" w:cstheme="majorBidi"/>
          <w:sz w:val="24"/>
          <w:szCs w:val="24"/>
        </w:rPr>
        <w:fldChar w:fldCharType="end"/>
      </w:r>
      <w:r w:rsidR="000C57A9">
        <w:rPr>
          <w:rFonts w:asciiTheme="majorBidi" w:hAnsiTheme="majorBidi" w:cstheme="majorBidi"/>
          <w:sz w:val="24"/>
          <w:szCs w:val="24"/>
        </w:rPr>
        <w:t xml:space="preserve"> O</w:t>
      </w:r>
      <w:r w:rsidR="00F270D3" w:rsidRPr="00F270D3">
        <w:rPr>
          <w:rFonts w:asciiTheme="majorBidi" w:hAnsiTheme="majorBidi" w:cstheme="majorBidi"/>
          <w:sz w:val="24"/>
          <w:szCs w:val="24"/>
        </w:rPr>
        <w:t xml:space="preserve">leh karena itu, walaupun terdapat perbedaan </w:t>
      </w:r>
      <w:r w:rsidR="00BB2E16">
        <w:rPr>
          <w:rFonts w:asciiTheme="majorBidi" w:hAnsiTheme="majorBidi" w:cstheme="majorBidi"/>
          <w:sz w:val="24"/>
          <w:szCs w:val="24"/>
        </w:rPr>
        <w:t xml:space="preserve">dalam segala lini; baik </w:t>
      </w:r>
      <w:r w:rsidR="00F270D3" w:rsidRPr="00F270D3">
        <w:rPr>
          <w:rFonts w:asciiTheme="majorBidi" w:hAnsiTheme="majorBidi" w:cstheme="majorBidi"/>
          <w:sz w:val="24"/>
          <w:szCs w:val="24"/>
        </w:rPr>
        <w:t>doktrin</w:t>
      </w:r>
      <w:r w:rsidR="00BB2E16">
        <w:rPr>
          <w:rFonts w:asciiTheme="majorBidi" w:hAnsiTheme="majorBidi" w:cstheme="majorBidi"/>
          <w:sz w:val="24"/>
          <w:szCs w:val="24"/>
        </w:rPr>
        <w:t xml:space="preserve">, </w:t>
      </w:r>
      <w:r w:rsidR="00F270D3" w:rsidRPr="00F270D3">
        <w:rPr>
          <w:rFonts w:asciiTheme="majorBidi" w:hAnsiTheme="majorBidi" w:cstheme="majorBidi"/>
          <w:sz w:val="24"/>
          <w:szCs w:val="24"/>
        </w:rPr>
        <w:t>praktik ibadah formal</w:t>
      </w:r>
      <w:r w:rsidR="00BB2E16">
        <w:rPr>
          <w:rFonts w:asciiTheme="majorBidi" w:hAnsiTheme="majorBidi" w:cstheme="majorBidi"/>
          <w:sz w:val="24"/>
          <w:szCs w:val="24"/>
        </w:rPr>
        <w:t xml:space="preserve">, maupun lainnya tak </w:t>
      </w:r>
      <w:r w:rsidR="00F270D3" w:rsidRPr="00F270D3">
        <w:rPr>
          <w:rFonts w:asciiTheme="majorBidi" w:hAnsiTheme="majorBidi" w:cstheme="majorBidi"/>
          <w:sz w:val="24"/>
          <w:szCs w:val="24"/>
        </w:rPr>
        <w:t xml:space="preserve">lantas menghalangi komunitas </w:t>
      </w:r>
      <w:r w:rsidR="00BB2E16" w:rsidRPr="00BB2E16">
        <w:rPr>
          <w:rFonts w:asciiTheme="majorBidi" w:hAnsiTheme="majorBidi" w:cstheme="majorBidi"/>
          <w:i/>
          <w:iCs/>
          <w:sz w:val="24"/>
          <w:szCs w:val="24"/>
        </w:rPr>
        <w:t>inter-religious</w:t>
      </w:r>
      <w:r w:rsidR="00BB2E16">
        <w:rPr>
          <w:rFonts w:asciiTheme="majorBidi" w:hAnsiTheme="majorBidi" w:cstheme="majorBidi"/>
          <w:sz w:val="24"/>
          <w:szCs w:val="24"/>
        </w:rPr>
        <w:t xml:space="preserve"> </w:t>
      </w:r>
      <w:r w:rsidR="00F270D3" w:rsidRPr="00F270D3">
        <w:rPr>
          <w:rFonts w:asciiTheme="majorBidi" w:hAnsiTheme="majorBidi" w:cstheme="majorBidi"/>
          <w:sz w:val="24"/>
          <w:szCs w:val="24"/>
        </w:rPr>
        <w:t xml:space="preserve">untuk dapat hidup berdampingan secara damai dalam satu </w:t>
      </w:r>
      <w:r w:rsidR="00BB2E16">
        <w:rPr>
          <w:rFonts w:asciiTheme="majorBidi" w:hAnsiTheme="majorBidi" w:cstheme="majorBidi"/>
          <w:sz w:val="24"/>
          <w:szCs w:val="24"/>
        </w:rPr>
        <w:t>ikatan kebangsaan</w:t>
      </w:r>
      <w:r w:rsidR="00F270D3" w:rsidRPr="00F270D3">
        <w:rPr>
          <w:rFonts w:asciiTheme="majorBidi" w:hAnsiTheme="majorBidi" w:cstheme="majorBidi"/>
          <w:sz w:val="24"/>
          <w:szCs w:val="24"/>
        </w:rPr>
        <w:t>, menjalin interaksi sosial yang konstruktif</w:t>
      </w:r>
      <w:r w:rsidR="00BB2E16">
        <w:rPr>
          <w:rFonts w:asciiTheme="majorBidi" w:hAnsiTheme="majorBidi" w:cstheme="majorBidi"/>
          <w:sz w:val="24"/>
          <w:szCs w:val="24"/>
        </w:rPr>
        <w:t xml:space="preserve">, </w:t>
      </w:r>
      <w:r w:rsidR="00F270D3" w:rsidRPr="00F270D3">
        <w:rPr>
          <w:rFonts w:asciiTheme="majorBidi" w:hAnsiTheme="majorBidi" w:cstheme="majorBidi"/>
          <w:sz w:val="24"/>
          <w:szCs w:val="24"/>
        </w:rPr>
        <w:t xml:space="preserve">saling menghormati atas dasar kemanusiaan semata, serta bekerja sama mewujudkan kemaslahatan bersama </w:t>
      </w:r>
      <w:r w:rsidR="00BB2E16">
        <w:rPr>
          <w:rFonts w:asciiTheme="majorBidi" w:hAnsiTheme="majorBidi" w:cstheme="majorBidi"/>
          <w:sz w:val="24"/>
          <w:szCs w:val="24"/>
        </w:rPr>
        <w:t xml:space="preserve">atas nama </w:t>
      </w:r>
      <w:r w:rsidR="00F270D3" w:rsidRPr="00F270D3">
        <w:rPr>
          <w:rFonts w:asciiTheme="majorBidi" w:hAnsiTheme="majorBidi" w:cstheme="majorBidi"/>
          <w:sz w:val="24"/>
          <w:szCs w:val="24"/>
        </w:rPr>
        <w:t>masyarakat</w:t>
      </w:r>
      <w:r w:rsidR="00BB2E16">
        <w:rPr>
          <w:rFonts w:asciiTheme="majorBidi" w:hAnsiTheme="majorBidi" w:cstheme="majorBidi"/>
          <w:sz w:val="24"/>
          <w:szCs w:val="24"/>
        </w:rPr>
        <w:t xml:space="preserve"> plural</w:t>
      </w:r>
      <w:r w:rsidR="00F270D3" w:rsidRPr="00F270D3">
        <w:rPr>
          <w:rFonts w:asciiTheme="majorBidi" w:hAnsiTheme="majorBidi" w:cstheme="majorBidi"/>
          <w:sz w:val="24"/>
          <w:szCs w:val="24"/>
        </w:rPr>
        <w:t xml:space="preserve">. </w:t>
      </w:r>
      <w:r w:rsidR="004C0277">
        <w:rPr>
          <w:rFonts w:asciiTheme="majorBidi" w:hAnsiTheme="majorBidi" w:cstheme="majorBidi"/>
          <w:sz w:val="24"/>
          <w:szCs w:val="24"/>
        </w:rPr>
        <w:t>Berdasarkan hal itu, agenda p</w:t>
      </w:r>
      <w:r w:rsidR="00F270D3" w:rsidRPr="00F270D3">
        <w:rPr>
          <w:rFonts w:asciiTheme="majorBidi" w:hAnsiTheme="majorBidi" w:cstheme="majorBidi"/>
          <w:sz w:val="24"/>
          <w:szCs w:val="24"/>
        </w:rPr>
        <w:t xml:space="preserve">endidikan </w:t>
      </w:r>
      <w:r w:rsidR="004C0277">
        <w:rPr>
          <w:rFonts w:asciiTheme="majorBidi" w:hAnsiTheme="majorBidi" w:cstheme="majorBidi"/>
          <w:sz w:val="24"/>
          <w:szCs w:val="24"/>
        </w:rPr>
        <w:t xml:space="preserve">yang berorientasi pada pemenuhan kesadaran multikultural-religius ini </w:t>
      </w:r>
      <w:r w:rsidR="00F270D3" w:rsidRPr="00F270D3">
        <w:rPr>
          <w:rFonts w:asciiTheme="majorBidi" w:hAnsiTheme="majorBidi" w:cstheme="majorBidi"/>
          <w:sz w:val="24"/>
          <w:szCs w:val="24"/>
        </w:rPr>
        <w:t xml:space="preserve">pun </w:t>
      </w:r>
      <w:r w:rsidR="004C0277">
        <w:rPr>
          <w:rFonts w:asciiTheme="majorBidi" w:hAnsiTheme="majorBidi" w:cstheme="majorBidi"/>
          <w:sz w:val="24"/>
          <w:szCs w:val="24"/>
        </w:rPr>
        <w:t xml:space="preserve">mutlak perlu </w:t>
      </w:r>
      <w:r w:rsidR="00F270D3" w:rsidRPr="00F270D3">
        <w:rPr>
          <w:rFonts w:asciiTheme="majorBidi" w:hAnsiTheme="majorBidi" w:cstheme="majorBidi"/>
          <w:sz w:val="24"/>
          <w:szCs w:val="24"/>
        </w:rPr>
        <w:t xml:space="preserve">diberikan </w:t>
      </w:r>
      <w:r w:rsidR="004C0277">
        <w:rPr>
          <w:rFonts w:asciiTheme="majorBidi" w:hAnsiTheme="majorBidi" w:cstheme="majorBidi"/>
          <w:sz w:val="24"/>
          <w:szCs w:val="24"/>
        </w:rPr>
        <w:t xml:space="preserve">semenjak </w:t>
      </w:r>
      <w:r w:rsidR="00F270D3" w:rsidRPr="00F270D3">
        <w:rPr>
          <w:rFonts w:asciiTheme="majorBidi" w:hAnsiTheme="majorBidi" w:cstheme="majorBidi"/>
          <w:sz w:val="24"/>
          <w:szCs w:val="24"/>
        </w:rPr>
        <w:t xml:space="preserve">dini agar tumbuh generasi baru dengan kesadaran kosmopolit yang mampu menerima perbedaan keyakinan sebagai realitas alamiah </w:t>
      </w:r>
      <w:r w:rsidR="00644E09">
        <w:rPr>
          <w:rFonts w:asciiTheme="majorBidi" w:hAnsiTheme="majorBidi" w:cstheme="majorBidi"/>
          <w:sz w:val="24"/>
          <w:szCs w:val="24"/>
        </w:rPr>
        <w:t>yang adi kodrati.</w:t>
      </w:r>
      <w:r>
        <w:rPr>
          <w:rFonts w:asciiTheme="majorBidi" w:hAnsiTheme="majorBidi" w:cstheme="majorBidi"/>
          <w:sz w:val="24"/>
          <w:szCs w:val="24"/>
        </w:rPr>
        <w:t xml:space="preserve"> </w:t>
      </w:r>
    </w:p>
    <w:p w14:paraId="730436D6" w14:textId="4C4C48FA" w:rsidR="0089238F" w:rsidRDefault="008B7BB0" w:rsidP="00006E41">
      <w:pPr>
        <w:pStyle w:val="NoSpacing"/>
        <w:jc w:val="both"/>
        <w:rPr>
          <w:rFonts w:asciiTheme="majorBidi" w:hAnsiTheme="majorBidi" w:cstheme="majorBidi"/>
          <w:sz w:val="24"/>
          <w:szCs w:val="24"/>
        </w:rPr>
      </w:pPr>
      <w:r>
        <w:rPr>
          <w:rFonts w:asciiTheme="majorBidi" w:hAnsiTheme="majorBidi" w:cstheme="majorBidi"/>
          <w:sz w:val="24"/>
          <w:szCs w:val="24"/>
        </w:rPr>
        <w:tab/>
      </w:r>
      <w:r w:rsidR="00006E41" w:rsidRPr="00006E41">
        <w:rPr>
          <w:rFonts w:asciiTheme="majorBidi" w:hAnsiTheme="majorBidi" w:cstheme="majorBidi"/>
          <w:sz w:val="24"/>
          <w:szCs w:val="24"/>
        </w:rPr>
        <w:t xml:space="preserve">Meski demikian, pembangunan kesadaran multikulturalisme </w:t>
      </w:r>
      <w:r w:rsidR="00006E41">
        <w:rPr>
          <w:rFonts w:asciiTheme="majorBidi" w:hAnsiTheme="majorBidi" w:cstheme="majorBidi"/>
          <w:sz w:val="24"/>
          <w:szCs w:val="24"/>
        </w:rPr>
        <w:t>religius itu bukanla</w:t>
      </w:r>
      <w:r w:rsidR="00B12B6C">
        <w:rPr>
          <w:rFonts w:asciiTheme="majorBidi" w:hAnsiTheme="majorBidi" w:cstheme="majorBidi"/>
          <w:sz w:val="24"/>
          <w:szCs w:val="24"/>
        </w:rPr>
        <w:t>h</w:t>
      </w:r>
      <w:r w:rsidR="00006E41">
        <w:rPr>
          <w:rFonts w:asciiTheme="majorBidi" w:hAnsiTheme="majorBidi" w:cstheme="majorBidi"/>
          <w:sz w:val="24"/>
          <w:szCs w:val="24"/>
        </w:rPr>
        <w:t xml:space="preserve"> </w:t>
      </w:r>
      <w:r w:rsidR="00006E41" w:rsidRPr="00006E41">
        <w:rPr>
          <w:rFonts w:asciiTheme="majorBidi" w:hAnsiTheme="majorBidi" w:cstheme="majorBidi"/>
          <w:sz w:val="24"/>
          <w:szCs w:val="24"/>
        </w:rPr>
        <w:t>tanpa tantangan</w:t>
      </w:r>
      <w:r w:rsidR="00006E41">
        <w:rPr>
          <w:rFonts w:asciiTheme="majorBidi" w:hAnsiTheme="majorBidi" w:cstheme="majorBidi"/>
          <w:sz w:val="24"/>
          <w:szCs w:val="24"/>
        </w:rPr>
        <w:t>.</w:t>
      </w:r>
      <w:r w:rsidR="00006E41" w:rsidRPr="00006E41">
        <w:rPr>
          <w:rFonts w:asciiTheme="majorBidi" w:hAnsiTheme="majorBidi" w:cstheme="majorBidi"/>
          <w:sz w:val="24"/>
          <w:szCs w:val="24"/>
        </w:rPr>
        <w:t xml:space="preserve"> </w:t>
      </w:r>
      <w:r w:rsidR="00006E41">
        <w:rPr>
          <w:rFonts w:asciiTheme="majorBidi" w:hAnsiTheme="majorBidi" w:cstheme="majorBidi"/>
          <w:sz w:val="24"/>
          <w:szCs w:val="24"/>
        </w:rPr>
        <w:t>S</w:t>
      </w:r>
      <w:r w:rsidR="00006E41" w:rsidRPr="00006E41">
        <w:rPr>
          <w:rFonts w:asciiTheme="majorBidi" w:hAnsiTheme="majorBidi" w:cstheme="majorBidi"/>
          <w:sz w:val="24"/>
          <w:szCs w:val="24"/>
        </w:rPr>
        <w:t>alahsatu kendala utamanya adalah potensi munculnya konflik akibat perbedaan nilai-nilai dan keyakinan yang dianut kelompok agama</w:t>
      </w:r>
      <w:r w:rsidR="00006E41">
        <w:rPr>
          <w:rFonts w:asciiTheme="majorBidi" w:hAnsiTheme="majorBidi" w:cstheme="majorBidi"/>
          <w:sz w:val="24"/>
          <w:szCs w:val="24"/>
        </w:rPr>
        <w:t>.</w:t>
      </w:r>
      <w:r w:rsidR="006F3F54">
        <w:rPr>
          <w:rFonts w:asciiTheme="majorBidi" w:hAnsiTheme="majorBidi" w:cstheme="majorBidi"/>
          <w:sz w:val="24"/>
          <w:szCs w:val="24"/>
        </w:rPr>
        <w:t xml:space="preserve"> </w:t>
      </w:r>
      <w:r w:rsidR="005936DB">
        <w:rPr>
          <w:rFonts w:asciiTheme="majorBidi" w:hAnsiTheme="majorBidi" w:cstheme="majorBidi"/>
          <w:sz w:val="24"/>
          <w:szCs w:val="24"/>
        </w:rPr>
        <w:fldChar w:fldCharType="begin" w:fldLock="1"/>
      </w:r>
      <w:r w:rsidR="00C87B62">
        <w:rPr>
          <w:rFonts w:asciiTheme="majorBidi" w:hAnsiTheme="majorBidi" w:cstheme="majorBidi"/>
          <w:sz w:val="24"/>
          <w:szCs w:val="24"/>
        </w:rPr>
        <w:instrText>ADDIN CSL_CITATION {"citationItems":[{"id":"ITEM-1","itemData":{"DOI":"http://dx.doi.org/10.21927/literasi.2023.14(1).15-23","abstract":"Dewasa ini umat Islam menghadapi banyak tantangan yang serius, terutama dalam bidang dunia pendidikan terutama di era globalisasi dan modernisasi. Salah satu tantangan tersebut adalah maraknya Pendidikan berbasis Multikulturalisme. Hasil penelitian menunjukkan Islam memiliki konsep-konsep yang berdasarkan pada worldview-nya sendiri, seperti: Konsep Tuhan, kebenaran, ilmu, manusia, dan kebahagiaan. Sementara dalam penerapan konsep-konsep worldview Islam, berbeda dengan worldview Barat. Hal ini serupa dengan Pendidikan Multikulturalisme yang banyak menerapkan unsur-unsur ideologi dari worldview Barat, seperti: Pluralisme, humanisme, relativisme, dan pragmatisme. Maka, dalam hal tersebut banyak ditemukan problematik pemikiran yang bertentangan dengan worldview Islam. Sehingga, proses penerapan pendidikan terutama agama yang berbasis multikulturalisme, tidak sesuai dengan tradisi masyarakat Islam yang sebenarnya. Dengan demikian, solusi worldview Islam dalam Pendidikan Agama adalah pemahaman konsep-konsep kunci dalam worldview Islam dan internalisasi adab yang mencakup dalam segala hal, sesuai dengan ketetapan serta ketentuan yang tidak bertentangan dengan syari’at Islam.","author":[{"dropping-particle":"","family":"Hidayat","given":"Rahmat","non-dropping-particle":"","parse-names":false,"suffix":""},{"dropping-particle":"","family":"Setiawan","given":"Agung","non-dropping-particle":"","parse-names":false,"suffix":""},{"dropping-particle":"","family":"Juliana","given":"Kanisa Ayu","non-dropping-particle":"","parse-names":false,"suffix":""}],"container-title":"LITERASI (Jurnal Ilmu Pendidikan)","id":"ITEM-1","issued":{"date-parts":[["2023"]]},"title":"Problematika dan Solusi Pendidikan Berbasis Multikultural di Era Globalisasi dan Modernisasi","type":"article-journal"},"uris":["http://www.mendeley.com/documents/?uuid=6b5fc3c1-c410-42d7-b921-a74d31629e15"]}],"mendeley":{"formattedCitation":"(Hidayat et al., 2023)","plainTextFormattedCitation":"(Hidayat et al., 2023)","previouslyFormattedCitation":"(Hidayat et al., 2023)"},"properties":{"noteIndex":0},"schema":"https://github.com/citation-style-language/schema/raw/master/csl-citation.json"}</w:instrText>
      </w:r>
      <w:r w:rsidR="005936DB">
        <w:rPr>
          <w:rFonts w:asciiTheme="majorBidi" w:hAnsiTheme="majorBidi" w:cstheme="majorBidi"/>
          <w:sz w:val="24"/>
          <w:szCs w:val="24"/>
        </w:rPr>
        <w:fldChar w:fldCharType="separate"/>
      </w:r>
      <w:r w:rsidR="005936DB" w:rsidRPr="005936DB">
        <w:rPr>
          <w:rFonts w:asciiTheme="majorBidi" w:hAnsiTheme="majorBidi" w:cstheme="majorBidi"/>
          <w:noProof/>
          <w:sz w:val="24"/>
          <w:szCs w:val="24"/>
        </w:rPr>
        <w:t>(Hidayat et al., 2023)</w:t>
      </w:r>
      <w:r w:rsidR="005936DB">
        <w:rPr>
          <w:rFonts w:asciiTheme="majorBidi" w:hAnsiTheme="majorBidi" w:cstheme="majorBidi"/>
          <w:sz w:val="24"/>
          <w:szCs w:val="24"/>
        </w:rPr>
        <w:fldChar w:fldCharType="end"/>
      </w:r>
      <w:r w:rsidR="00006E41" w:rsidRPr="00006E41">
        <w:rPr>
          <w:rFonts w:asciiTheme="majorBidi" w:hAnsiTheme="majorBidi" w:cstheme="majorBidi"/>
          <w:sz w:val="24"/>
          <w:szCs w:val="24"/>
        </w:rPr>
        <w:t xml:space="preserve"> </w:t>
      </w:r>
      <w:r w:rsidR="00006E41">
        <w:rPr>
          <w:rFonts w:asciiTheme="majorBidi" w:hAnsiTheme="majorBidi" w:cstheme="majorBidi"/>
          <w:sz w:val="24"/>
          <w:szCs w:val="24"/>
        </w:rPr>
        <w:t>S</w:t>
      </w:r>
      <w:r w:rsidR="00006E41" w:rsidRPr="00006E41">
        <w:rPr>
          <w:rFonts w:asciiTheme="majorBidi" w:hAnsiTheme="majorBidi" w:cstheme="majorBidi"/>
          <w:sz w:val="24"/>
          <w:szCs w:val="24"/>
        </w:rPr>
        <w:t xml:space="preserve">ebagaimana diketahui bahwa masing-masing tradisi kepercayaan </w:t>
      </w:r>
      <w:r w:rsidR="00006E41">
        <w:rPr>
          <w:rFonts w:asciiTheme="majorBidi" w:hAnsiTheme="majorBidi" w:cstheme="majorBidi"/>
          <w:sz w:val="24"/>
          <w:szCs w:val="24"/>
        </w:rPr>
        <w:t xml:space="preserve">memiliki </w:t>
      </w:r>
      <w:r w:rsidR="00006E41" w:rsidRPr="00006E41">
        <w:rPr>
          <w:rFonts w:asciiTheme="majorBidi" w:hAnsiTheme="majorBidi" w:cstheme="majorBidi"/>
          <w:sz w:val="24"/>
          <w:szCs w:val="24"/>
        </w:rPr>
        <w:t xml:space="preserve">pandangan teologis, doktrin, dan tata aturan spesifik yang membentuk pola pikir </w:t>
      </w:r>
      <w:r w:rsidR="00006E41">
        <w:rPr>
          <w:rFonts w:asciiTheme="majorBidi" w:hAnsiTheme="majorBidi" w:cstheme="majorBidi"/>
          <w:sz w:val="24"/>
          <w:szCs w:val="24"/>
        </w:rPr>
        <w:t xml:space="preserve">para </w:t>
      </w:r>
      <w:r w:rsidR="00006E41" w:rsidRPr="00006E41">
        <w:rPr>
          <w:rFonts w:asciiTheme="majorBidi" w:hAnsiTheme="majorBidi" w:cstheme="majorBidi"/>
          <w:sz w:val="24"/>
          <w:szCs w:val="24"/>
        </w:rPr>
        <w:t>pemeluknya</w:t>
      </w:r>
      <w:r w:rsidR="00006E41">
        <w:rPr>
          <w:rFonts w:asciiTheme="majorBidi" w:hAnsiTheme="majorBidi" w:cstheme="majorBidi"/>
          <w:sz w:val="24"/>
          <w:szCs w:val="24"/>
        </w:rPr>
        <w:t>. Karena itu menjadi</w:t>
      </w:r>
      <w:r w:rsidR="00006E41" w:rsidRPr="00006E41">
        <w:rPr>
          <w:rFonts w:asciiTheme="majorBidi" w:hAnsiTheme="majorBidi" w:cstheme="majorBidi"/>
          <w:sz w:val="24"/>
          <w:szCs w:val="24"/>
        </w:rPr>
        <w:t xml:space="preserve"> wajar </w:t>
      </w:r>
      <w:r w:rsidR="00006E41">
        <w:rPr>
          <w:rFonts w:asciiTheme="majorBidi" w:hAnsiTheme="majorBidi" w:cstheme="majorBidi"/>
          <w:sz w:val="24"/>
          <w:szCs w:val="24"/>
        </w:rPr>
        <w:t xml:space="preserve">bila </w:t>
      </w:r>
      <w:r w:rsidR="00006E41" w:rsidRPr="00006E41">
        <w:rPr>
          <w:rFonts w:asciiTheme="majorBidi" w:hAnsiTheme="majorBidi" w:cstheme="majorBidi"/>
          <w:sz w:val="24"/>
          <w:szCs w:val="24"/>
        </w:rPr>
        <w:t xml:space="preserve">terkadang </w:t>
      </w:r>
      <w:r w:rsidR="00006E41">
        <w:rPr>
          <w:rFonts w:asciiTheme="majorBidi" w:hAnsiTheme="majorBidi" w:cstheme="majorBidi"/>
          <w:sz w:val="24"/>
          <w:szCs w:val="24"/>
        </w:rPr>
        <w:t xml:space="preserve">tumbuh </w:t>
      </w:r>
      <w:r w:rsidR="00006E41" w:rsidRPr="00006E41">
        <w:rPr>
          <w:rFonts w:asciiTheme="majorBidi" w:hAnsiTheme="majorBidi" w:cstheme="majorBidi"/>
          <w:sz w:val="24"/>
          <w:szCs w:val="24"/>
        </w:rPr>
        <w:t xml:space="preserve">ketegangan yang saling kontradiktif tersebut, terlebih </w:t>
      </w:r>
      <w:r w:rsidR="00006E41">
        <w:rPr>
          <w:rFonts w:asciiTheme="majorBidi" w:hAnsiTheme="majorBidi" w:cstheme="majorBidi"/>
          <w:sz w:val="24"/>
          <w:szCs w:val="24"/>
        </w:rPr>
        <w:t>didukng dengan</w:t>
      </w:r>
      <w:r w:rsidR="00006E41" w:rsidRPr="00006E41">
        <w:rPr>
          <w:rFonts w:asciiTheme="majorBidi" w:hAnsiTheme="majorBidi" w:cstheme="majorBidi"/>
          <w:sz w:val="24"/>
          <w:szCs w:val="24"/>
        </w:rPr>
        <w:t xml:space="preserve"> rasa fanatisme </w:t>
      </w:r>
      <w:r w:rsidR="00006E41" w:rsidRPr="00006E41">
        <w:rPr>
          <w:rFonts w:asciiTheme="majorBidi" w:hAnsiTheme="majorBidi" w:cstheme="majorBidi"/>
          <w:i/>
          <w:iCs/>
          <w:sz w:val="24"/>
          <w:szCs w:val="24"/>
        </w:rPr>
        <w:t>in-group</w:t>
      </w:r>
      <w:r w:rsidR="00006E41" w:rsidRPr="00006E41">
        <w:rPr>
          <w:rFonts w:asciiTheme="majorBidi" w:hAnsiTheme="majorBidi" w:cstheme="majorBidi"/>
          <w:sz w:val="24"/>
          <w:szCs w:val="24"/>
        </w:rPr>
        <w:t xml:space="preserve"> </w:t>
      </w:r>
      <w:r w:rsidR="00006E41">
        <w:rPr>
          <w:rFonts w:asciiTheme="majorBidi" w:hAnsiTheme="majorBidi" w:cstheme="majorBidi"/>
          <w:sz w:val="24"/>
          <w:szCs w:val="24"/>
        </w:rPr>
        <w:t xml:space="preserve">yang </w:t>
      </w:r>
      <w:r w:rsidR="00006E41" w:rsidRPr="00006E41">
        <w:rPr>
          <w:rFonts w:asciiTheme="majorBidi" w:hAnsiTheme="majorBidi" w:cstheme="majorBidi"/>
          <w:sz w:val="24"/>
          <w:szCs w:val="24"/>
        </w:rPr>
        <w:t xml:space="preserve">lebih dominan dibandingkan semangat menghargai keberagaman. </w:t>
      </w:r>
      <w:r w:rsidR="00006E41">
        <w:rPr>
          <w:rFonts w:asciiTheme="majorBidi" w:hAnsiTheme="majorBidi" w:cstheme="majorBidi"/>
          <w:sz w:val="24"/>
          <w:szCs w:val="24"/>
        </w:rPr>
        <w:t>Pada konteks demikian</w:t>
      </w:r>
      <w:r w:rsidR="00006E41" w:rsidRPr="00006E41">
        <w:rPr>
          <w:rFonts w:asciiTheme="majorBidi" w:hAnsiTheme="majorBidi" w:cstheme="majorBidi"/>
          <w:sz w:val="24"/>
          <w:szCs w:val="24"/>
        </w:rPr>
        <w:t>,</w:t>
      </w:r>
      <w:r w:rsidR="00006E41">
        <w:rPr>
          <w:rFonts w:asciiTheme="majorBidi" w:hAnsiTheme="majorBidi" w:cstheme="majorBidi"/>
          <w:sz w:val="24"/>
          <w:szCs w:val="24"/>
        </w:rPr>
        <w:t xml:space="preserve"> potensi konflik itu seharusnya dapat dimininalisir oleh </w:t>
      </w:r>
      <w:r w:rsidR="00006E41" w:rsidRPr="00006E41">
        <w:rPr>
          <w:rFonts w:asciiTheme="majorBidi" w:hAnsiTheme="majorBidi" w:cstheme="majorBidi"/>
          <w:sz w:val="24"/>
          <w:szCs w:val="24"/>
        </w:rPr>
        <w:t xml:space="preserve">para pemuka agama, </w:t>
      </w:r>
      <w:r w:rsidR="00006E41" w:rsidRPr="00006E41">
        <w:rPr>
          <w:rFonts w:asciiTheme="majorBidi" w:hAnsiTheme="majorBidi" w:cstheme="majorBidi"/>
          <w:sz w:val="24"/>
          <w:szCs w:val="24"/>
        </w:rPr>
        <w:lastRenderedPageBreak/>
        <w:t xml:space="preserve">pendidik, pembuat kebijakan, dan elemen masyarakat sipil lainnya secara kolektif dan berkelanjutan </w:t>
      </w:r>
      <w:r w:rsidR="00006E41">
        <w:rPr>
          <w:rFonts w:asciiTheme="majorBidi" w:hAnsiTheme="majorBidi" w:cstheme="majorBidi"/>
          <w:sz w:val="24"/>
          <w:szCs w:val="24"/>
        </w:rPr>
        <w:t xml:space="preserve">dengan suatu metode habituasi dan konstruksi, baik melalui pendekatan kultural mapun struktural, untuk mencipta suatu kondisi yang </w:t>
      </w:r>
      <w:r w:rsidR="00006E41" w:rsidRPr="00006E41">
        <w:rPr>
          <w:rFonts w:asciiTheme="majorBidi" w:hAnsiTheme="majorBidi" w:cstheme="majorBidi"/>
          <w:sz w:val="24"/>
          <w:szCs w:val="24"/>
        </w:rPr>
        <w:t>harmoni</w:t>
      </w:r>
      <w:r w:rsidR="00770795">
        <w:rPr>
          <w:rFonts w:asciiTheme="majorBidi" w:hAnsiTheme="majorBidi" w:cstheme="majorBidi"/>
          <w:sz w:val="24"/>
          <w:szCs w:val="24"/>
        </w:rPr>
        <w:t>s</w:t>
      </w:r>
      <w:r w:rsidR="00976D1D">
        <w:rPr>
          <w:rFonts w:asciiTheme="majorBidi" w:hAnsiTheme="majorBidi" w:cstheme="majorBidi"/>
          <w:sz w:val="24"/>
          <w:szCs w:val="24"/>
        </w:rPr>
        <w:t>.</w:t>
      </w:r>
      <w:r w:rsidR="00006E41" w:rsidRPr="00006E41">
        <w:rPr>
          <w:rFonts w:asciiTheme="majorBidi" w:hAnsiTheme="majorBidi" w:cstheme="majorBidi"/>
          <w:sz w:val="24"/>
          <w:szCs w:val="24"/>
        </w:rPr>
        <w:t xml:space="preserve"> </w:t>
      </w:r>
      <w:r w:rsidR="00976D1D">
        <w:rPr>
          <w:rFonts w:asciiTheme="majorBidi" w:hAnsiTheme="majorBidi" w:cstheme="majorBidi"/>
          <w:sz w:val="24"/>
          <w:szCs w:val="24"/>
        </w:rPr>
        <w:t xml:space="preserve">Pirantinya adalah </w:t>
      </w:r>
      <w:r w:rsidR="00006E41" w:rsidRPr="00006E41">
        <w:rPr>
          <w:rFonts w:asciiTheme="majorBidi" w:hAnsiTheme="majorBidi" w:cstheme="majorBidi"/>
          <w:sz w:val="24"/>
          <w:szCs w:val="24"/>
        </w:rPr>
        <w:t xml:space="preserve">dialog transformatif </w:t>
      </w:r>
      <w:r w:rsidR="00395726" w:rsidRPr="00006E41">
        <w:rPr>
          <w:rFonts w:asciiTheme="majorBidi" w:hAnsiTheme="majorBidi" w:cstheme="majorBidi"/>
          <w:sz w:val="24"/>
          <w:szCs w:val="24"/>
        </w:rPr>
        <w:t>antar</w:t>
      </w:r>
      <w:r w:rsidR="00395726">
        <w:rPr>
          <w:rFonts w:asciiTheme="majorBidi" w:hAnsiTheme="majorBidi" w:cstheme="majorBidi"/>
          <w:sz w:val="24"/>
          <w:szCs w:val="24"/>
        </w:rPr>
        <w:t xml:space="preserve"> </w:t>
      </w:r>
      <w:r w:rsidR="00395726" w:rsidRPr="00006E41">
        <w:rPr>
          <w:rFonts w:asciiTheme="majorBidi" w:hAnsiTheme="majorBidi" w:cstheme="majorBidi"/>
          <w:sz w:val="24"/>
          <w:szCs w:val="24"/>
        </w:rPr>
        <w:t>budaya dan keyakina</w:t>
      </w:r>
      <w:r w:rsidR="00395726">
        <w:rPr>
          <w:rFonts w:asciiTheme="majorBidi" w:hAnsiTheme="majorBidi" w:cstheme="majorBidi"/>
          <w:sz w:val="24"/>
          <w:szCs w:val="24"/>
        </w:rPr>
        <w:t xml:space="preserve">n, di mana secara </w:t>
      </w:r>
      <w:r w:rsidR="00395726" w:rsidRPr="00006E41">
        <w:rPr>
          <w:rFonts w:asciiTheme="majorBidi" w:hAnsiTheme="majorBidi" w:cstheme="majorBidi"/>
          <w:sz w:val="24"/>
          <w:szCs w:val="24"/>
        </w:rPr>
        <w:t xml:space="preserve"> </w:t>
      </w:r>
      <w:r w:rsidR="00795F8E">
        <w:rPr>
          <w:rFonts w:asciiTheme="majorBidi" w:hAnsiTheme="majorBidi" w:cstheme="majorBidi"/>
          <w:sz w:val="24"/>
          <w:szCs w:val="24"/>
        </w:rPr>
        <w:t xml:space="preserve">intrinsik </w:t>
      </w:r>
      <w:r w:rsidR="003B2C6D">
        <w:rPr>
          <w:rFonts w:asciiTheme="majorBidi" w:hAnsiTheme="majorBidi" w:cstheme="majorBidi"/>
          <w:sz w:val="24"/>
          <w:szCs w:val="24"/>
        </w:rPr>
        <w:t>mengarah pada pen</w:t>
      </w:r>
      <w:r w:rsidR="00006E41" w:rsidRPr="00006E41">
        <w:rPr>
          <w:rFonts w:asciiTheme="majorBidi" w:hAnsiTheme="majorBidi" w:cstheme="majorBidi"/>
          <w:sz w:val="24"/>
          <w:szCs w:val="24"/>
        </w:rPr>
        <w:t xml:space="preserve">emuan nilai-nilai universal </w:t>
      </w:r>
      <w:r w:rsidR="003B2C6D">
        <w:rPr>
          <w:rFonts w:asciiTheme="majorBidi" w:hAnsiTheme="majorBidi" w:cstheme="majorBidi"/>
          <w:sz w:val="24"/>
          <w:szCs w:val="24"/>
        </w:rPr>
        <w:t xml:space="preserve">yang aplikatif bagi </w:t>
      </w:r>
      <w:r w:rsidR="00006E41" w:rsidRPr="00006E41">
        <w:rPr>
          <w:rFonts w:asciiTheme="majorBidi" w:hAnsiTheme="majorBidi" w:cstheme="majorBidi"/>
          <w:sz w:val="24"/>
          <w:szCs w:val="24"/>
        </w:rPr>
        <w:t xml:space="preserve">perdamaian, </w:t>
      </w:r>
      <w:r w:rsidR="003B2C6D">
        <w:rPr>
          <w:rFonts w:asciiTheme="majorBidi" w:hAnsiTheme="majorBidi" w:cstheme="majorBidi"/>
          <w:sz w:val="24"/>
          <w:szCs w:val="24"/>
        </w:rPr>
        <w:t>pe</w:t>
      </w:r>
      <w:r w:rsidR="00006E41" w:rsidRPr="00006E41">
        <w:rPr>
          <w:rFonts w:asciiTheme="majorBidi" w:hAnsiTheme="majorBidi" w:cstheme="majorBidi"/>
          <w:sz w:val="24"/>
          <w:szCs w:val="24"/>
        </w:rPr>
        <w:t xml:space="preserve">nciptaan ruang-ruang publik bagi komunitas lintas iman untuk saling berinteraksi dan menumbuhkembangkan empati satu sama lain, sehingga keberagaman </w:t>
      </w:r>
      <w:r w:rsidR="003B2C6D">
        <w:rPr>
          <w:rFonts w:asciiTheme="majorBidi" w:hAnsiTheme="majorBidi" w:cstheme="majorBidi"/>
          <w:sz w:val="24"/>
          <w:szCs w:val="24"/>
        </w:rPr>
        <w:t xml:space="preserve">nilai dan keyakian </w:t>
      </w:r>
      <w:r w:rsidR="00006E41" w:rsidRPr="00006E41">
        <w:rPr>
          <w:rFonts w:asciiTheme="majorBidi" w:hAnsiTheme="majorBidi" w:cstheme="majorBidi"/>
          <w:sz w:val="24"/>
          <w:szCs w:val="24"/>
        </w:rPr>
        <w:t xml:space="preserve">tidak lagi dipandang sebagai sesuatu yang dipertentangkan, melainkan justru dinikmati sebagai </w:t>
      </w:r>
      <w:r w:rsidR="003B2C6D">
        <w:rPr>
          <w:rFonts w:asciiTheme="majorBidi" w:hAnsiTheme="majorBidi" w:cstheme="majorBidi"/>
          <w:sz w:val="24"/>
          <w:szCs w:val="24"/>
        </w:rPr>
        <w:t xml:space="preserve">ragam </w:t>
      </w:r>
      <w:r w:rsidR="00006E41" w:rsidRPr="00006E41">
        <w:rPr>
          <w:rFonts w:asciiTheme="majorBidi" w:hAnsiTheme="majorBidi" w:cstheme="majorBidi"/>
          <w:sz w:val="24"/>
          <w:szCs w:val="24"/>
        </w:rPr>
        <w:t>kekayaan spiritual dan budaya masyarakat majemuk</w:t>
      </w:r>
      <w:r w:rsidR="003B2C6D">
        <w:rPr>
          <w:rFonts w:asciiTheme="majorBidi" w:hAnsiTheme="majorBidi" w:cstheme="majorBidi"/>
          <w:sz w:val="24"/>
          <w:szCs w:val="24"/>
        </w:rPr>
        <w:t xml:space="preserve"> yang </w:t>
      </w:r>
      <w:r w:rsidR="003B2C6D">
        <w:rPr>
          <w:rFonts w:asciiTheme="majorBidi" w:hAnsiTheme="majorBidi" w:cstheme="majorBidi"/>
          <w:i/>
          <w:iCs/>
          <w:sz w:val="24"/>
          <w:szCs w:val="24"/>
        </w:rPr>
        <w:t>ekstase</w:t>
      </w:r>
      <w:r w:rsidR="00006E41" w:rsidRPr="00006E41">
        <w:rPr>
          <w:rFonts w:asciiTheme="majorBidi" w:hAnsiTheme="majorBidi" w:cstheme="majorBidi"/>
          <w:sz w:val="24"/>
          <w:szCs w:val="24"/>
        </w:rPr>
        <w:t>.</w:t>
      </w:r>
    </w:p>
    <w:p w14:paraId="5B04198B" w14:textId="4E63A2F4" w:rsidR="0089238F" w:rsidRDefault="00062C7A" w:rsidP="00062C7A">
      <w:pPr>
        <w:pStyle w:val="NoSpacing"/>
        <w:ind w:firstLine="720"/>
        <w:jc w:val="both"/>
        <w:rPr>
          <w:rFonts w:asciiTheme="majorBidi" w:hAnsiTheme="majorBidi" w:cstheme="majorBidi"/>
          <w:sz w:val="24"/>
          <w:szCs w:val="24"/>
        </w:rPr>
      </w:pPr>
      <w:r>
        <w:rPr>
          <w:rFonts w:asciiTheme="majorBidi" w:hAnsiTheme="majorBidi" w:cstheme="majorBidi"/>
          <w:sz w:val="24"/>
          <w:szCs w:val="24"/>
        </w:rPr>
        <w:t>Kecuali itu, s</w:t>
      </w:r>
      <w:r w:rsidRPr="00062C7A">
        <w:rPr>
          <w:rFonts w:asciiTheme="majorBidi" w:hAnsiTheme="majorBidi" w:cstheme="majorBidi"/>
          <w:sz w:val="24"/>
          <w:szCs w:val="24"/>
        </w:rPr>
        <w:t xml:space="preserve">alahsatu terobosan strategis untuk mengatasi problema konflik nilai dan keyakinan </w:t>
      </w:r>
      <w:r w:rsidR="00501521">
        <w:rPr>
          <w:rFonts w:asciiTheme="majorBidi" w:hAnsiTheme="majorBidi" w:cstheme="majorBidi"/>
          <w:sz w:val="24"/>
          <w:szCs w:val="24"/>
        </w:rPr>
        <w:t xml:space="preserve">sebagaimana paparan sebelumnya adalah </w:t>
      </w:r>
      <w:r w:rsidRPr="00062C7A">
        <w:rPr>
          <w:rFonts w:asciiTheme="majorBidi" w:hAnsiTheme="majorBidi" w:cstheme="majorBidi"/>
          <w:sz w:val="24"/>
          <w:szCs w:val="24"/>
        </w:rPr>
        <w:t xml:space="preserve">rekonstruksi kurikulum pendidikan inklusif, yakni </w:t>
      </w:r>
      <w:r w:rsidR="00501521">
        <w:rPr>
          <w:rFonts w:asciiTheme="majorBidi" w:hAnsiTheme="majorBidi" w:cstheme="majorBidi"/>
          <w:sz w:val="24"/>
          <w:szCs w:val="24"/>
        </w:rPr>
        <w:t xml:space="preserve">melalui rekayasa formulasi </w:t>
      </w:r>
      <w:r w:rsidRPr="00062C7A">
        <w:rPr>
          <w:rFonts w:asciiTheme="majorBidi" w:hAnsiTheme="majorBidi" w:cstheme="majorBidi"/>
          <w:sz w:val="24"/>
          <w:szCs w:val="24"/>
        </w:rPr>
        <w:t xml:space="preserve">materi ajaran dan pedagogi pengajaran yang </w:t>
      </w:r>
      <w:r w:rsidR="00501521">
        <w:rPr>
          <w:rFonts w:asciiTheme="majorBidi" w:hAnsiTheme="majorBidi" w:cstheme="majorBidi"/>
          <w:sz w:val="24"/>
          <w:szCs w:val="24"/>
        </w:rPr>
        <w:t xml:space="preserve">tak hanya mentransmisikan </w:t>
      </w:r>
      <w:r w:rsidRPr="00062C7A">
        <w:rPr>
          <w:rFonts w:asciiTheme="majorBidi" w:hAnsiTheme="majorBidi" w:cstheme="majorBidi"/>
          <w:sz w:val="24"/>
          <w:szCs w:val="24"/>
        </w:rPr>
        <w:t>doktrin teologis secara tekstual-normatif, melainkan juga mengintegrasikan</w:t>
      </w:r>
      <w:r w:rsidR="00501521">
        <w:rPr>
          <w:rFonts w:asciiTheme="majorBidi" w:hAnsiTheme="majorBidi" w:cstheme="majorBidi"/>
          <w:sz w:val="24"/>
          <w:szCs w:val="24"/>
        </w:rPr>
        <w:t>nya dengan</w:t>
      </w:r>
      <w:r w:rsidRPr="00062C7A">
        <w:rPr>
          <w:rFonts w:asciiTheme="majorBidi" w:hAnsiTheme="majorBidi" w:cstheme="majorBidi"/>
          <w:sz w:val="24"/>
          <w:szCs w:val="24"/>
        </w:rPr>
        <w:t xml:space="preserve"> nilai-nilai humanis, toleransi dan cinta kasih universal di dalamnya</w:t>
      </w:r>
      <w:r w:rsidR="00501521">
        <w:rPr>
          <w:rFonts w:asciiTheme="majorBidi" w:hAnsiTheme="majorBidi" w:cstheme="majorBidi"/>
          <w:sz w:val="24"/>
          <w:szCs w:val="24"/>
        </w:rPr>
        <w:t>.</w:t>
      </w:r>
      <w:r w:rsidRPr="00062C7A">
        <w:rPr>
          <w:rFonts w:asciiTheme="majorBidi" w:hAnsiTheme="majorBidi" w:cstheme="majorBidi"/>
          <w:sz w:val="24"/>
          <w:szCs w:val="24"/>
        </w:rPr>
        <w:t xml:space="preserve"> </w:t>
      </w:r>
      <w:r w:rsidR="00501521">
        <w:rPr>
          <w:rFonts w:asciiTheme="majorBidi" w:hAnsiTheme="majorBidi" w:cstheme="majorBidi"/>
          <w:sz w:val="24"/>
          <w:szCs w:val="24"/>
        </w:rPr>
        <w:t xml:space="preserve">Asupan tentang </w:t>
      </w:r>
      <w:r w:rsidRPr="00062C7A">
        <w:rPr>
          <w:rFonts w:asciiTheme="majorBidi" w:hAnsiTheme="majorBidi" w:cstheme="majorBidi"/>
          <w:sz w:val="24"/>
          <w:szCs w:val="24"/>
        </w:rPr>
        <w:t xml:space="preserve">resolusi konflik </w:t>
      </w:r>
      <w:r w:rsidR="00501521">
        <w:rPr>
          <w:rFonts w:asciiTheme="majorBidi" w:hAnsiTheme="majorBidi" w:cstheme="majorBidi"/>
          <w:sz w:val="24"/>
          <w:szCs w:val="24"/>
        </w:rPr>
        <w:t xml:space="preserve">dan rekonsisiliasi </w:t>
      </w:r>
      <w:r w:rsidRPr="00062C7A">
        <w:rPr>
          <w:rFonts w:asciiTheme="majorBidi" w:hAnsiTheme="majorBidi" w:cstheme="majorBidi"/>
          <w:sz w:val="24"/>
          <w:szCs w:val="24"/>
        </w:rPr>
        <w:t xml:space="preserve">antarbudaya </w:t>
      </w:r>
      <w:r w:rsidR="00501521">
        <w:rPr>
          <w:rFonts w:asciiTheme="majorBidi" w:hAnsiTheme="majorBidi" w:cstheme="majorBidi"/>
          <w:sz w:val="24"/>
          <w:szCs w:val="24"/>
        </w:rPr>
        <w:t xml:space="preserve">juga </w:t>
      </w:r>
      <w:r w:rsidRPr="00062C7A">
        <w:rPr>
          <w:rFonts w:asciiTheme="majorBidi" w:hAnsiTheme="majorBidi" w:cstheme="majorBidi"/>
          <w:sz w:val="24"/>
          <w:szCs w:val="24"/>
        </w:rPr>
        <w:t xml:space="preserve">bagian tak terpisahkan dari kurikulum </w:t>
      </w:r>
      <w:r w:rsidR="00501521">
        <w:rPr>
          <w:rFonts w:asciiTheme="majorBidi" w:hAnsiTheme="majorBidi" w:cstheme="majorBidi"/>
          <w:sz w:val="24"/>
          <w:szCs w:val="24"/>
        </w:rPr>
        <w:t>insklusif tersebut. D</w:t>
      </w:r>
      <w:r w:rsidRPr="00062C7A">
        <w:rPr>
          <w:rFonts w:asciiTheme="majorBidi" w:hAnsiTheme="majorBidi" w:cstheme="majorBidi"/>
          <w:sz w:val="24"/>
          <w:szCs w:val="24"/>
        </w:rPr>
        <w:t xml:space="preserve">engan demikian, </w:t>
      </w:r>
      <w:r w:rsidR="00ED4F8D">
        <w:rPr>
          <w:rFonts w:asciiTheme="majorBidi" w:hAnsiTheme="majorBidi" w:cstheme="majorBidi"/>
          <w:sz w:val="24"/>
          <w:szCs w:val="24"/>
        </w:rPr>
        <w:t xml:space="preserve">ekspektasinya adalah para </w:t>
      </w:r>
      <w:r w:rsidRPr="00062C7A">
        <w:rPr>
          <w:rFonts w:asciiTheme="majorBidi" w:hAnsiTheme="majorBidi" w:cstheme="majorBidi"/>
          <w:sz w:val="24"/>
          <w:szCs w:val="24"/>
        </w:rPr>
        <w:t xml:space="preserve">peserta didik kelak dapat memahami </w:t>
      </w:r>
      <w:r w:rsidR="00ED4F8D">
        <w:rPr>
          <w:rFonts w:asciiTheme="majorBidi" w:hAnsiTheme="majorBidi" w:cstheme="majorBidi"/>
          <w:sz w:val="24"/>
          <w:szCs w:val="24"/>
        </w:rPr>
        <w:t xml:space="preserve">keyakinan intra-personalnya secara benar </w:t>
      </w:r>
      <w:r w:rsidRPr="00062C7A">
        <w:rPr>
          <w:rFonts w:asciiTheme="majorBidi" w:hAnsiTheme="majorBidi" w:cstheme="majorBidi"/>
          <w:sz w:val="24"/>
          <w:szCs w:val="24"/>
        </w:rPr>
        <w:t>sekaligus menghargai keberagaman keyakinan orang la</w:t>
      </w:r>
      <w:r w:rsidR="00ED4F8D">
        <w:rPr>
          <w:rFonts w:asciiTheme="majorBidi" w:hAnsiTheme="majorBidi" w:cstheme="majorBidi"/>
          <w:sz w:val="24"/>
          <w:szCs w:val="24"/>
        </w:rPr>
        <w:t>in (</w:t>
      </w:r>
      <w:r w:rsidR="00ED4F8D">
        <w:rPr>
          <w:rFonts w:asciiTheme="majorBidi" w:hAnsiTheme="majorBidi" w:cstheme="majorBidi"/>
          <w:i/>
          <w:iCs/>
          <w:sz w:val="24"/>
          <w:szCs w:val="24"/>
        </w:rPr>
        <w:t>the others</w:t>
      </w:r>
      <w:r w:rsidR="00ED4F8D">
        <w:rPr>
          <w:rFonts w:asciiTheme="majorBidi" w:hAnsiTheme="majorBidi" w:cstheme="majorBidi"/>
          <w:sz w:val="24"/>
          <w:szCs w:val="24"/>
        </w:rPr>
        <w:t>) secara baik</w:t>
      </w:r>
      <w:r w:rsidRPr="00062C7A">
        <w:rPr>
          <w:rFonts w:asciiTheme="majorBidi" w:hAnsiTheme="majorBidi" w:cstheme="majorBidi"/>
          <w:sz w:val="24"/>
          <w:szCs w:val="24"/>
        </w:rPr>
        <w:t>, sehingga terbentuk generasi masa depan yang memiliki kosmopolitanisme spiritual</w:t>
      </w:r>
      <w:r w:rsidR="00035204">
        <w:rPr>
          <w:rFonts w:asciiTheme="majorBidi" w:hAnsiTheme="majorBidi" w:cstheme="majorBidi"/>
          <w:sz w:val="24"/>
          <w:szCs w:val="24"/>
        </w:rPr>
        <w:t xml:space="preserve"> </w:t>
      </w:r>
      <w:r w:rsidRPr="00062C7A">
        <w:rPr>
          <w:rFonts w:asciiTheme="majorBidi" w:hAnsiTheme="majorBidi" w:cstheme="majorBidi"/>
          <w:sz w:val="24"/>
          <w:szCs w:val="24"/>
        </w:rPr>
        <w:t>yang inklusif, toleran, cinta damai dan anti diskriminas</w:t>
      </w:r>
      <w:r w:rsidR="00C9493C">
        <w:rPr>
          <w:rFonts w:asciiTheme="majorBidi" w:hAnsiTheme="majorBidi" w:cstheme="majorBidi"/>
          <w:sz w:val="24"/>
          <w:szCs w:val="24"/>
        </w:rPr>
        <w:t>i</w:t>
      </w:r>
      <w:r w:rsidR="00035204">
        <w:rPr>
          <w:rFonts w:asciiTheme="majorBidi" w:hAnsiTheme="majorBidi" w:cstheme="majorBidi"/>
          <w:sz w:val="24"/>
          <w:szCs w:val="24"/>
        </w:rPr>
        <w:t>,</w:t>
      </w:r>
      <w:r w:rsidRPr="00062C7A">
        <w:rPr>
          <w:rFonts w:asciiTheme="majorBidi" w:hAnsiTheme="majorBidi" w:cstheme="majorBidi"/>
          <w:sz w:val="24"/>
          <w:szCs w:val="24"/>
        </w:rPr>
        <w:t xml:space="preserve"> sembari </w:t>
      </w:r>
      <w:r w:rsidR="00035204">
        <w:rPr>
          <w:rFonts w:asciiTheme="majorBidi" w:hAnsiTheme="majorBidi" w:cstheme="majorBidi"/>
          <w:sz w:val="24"/>
          <w:szCs w:val="24"/>
        </w:rPr>
        <w:lastRenderedPageBreak/>
        <w:t xml:space="preserve">tetap menjaga keseimbangan pertimbangan </w:t>
      </w:r>
      <w:r w:rsidRPr="00062C7A">
        <w:rPr>
          <w:rFonts w:asciiTheme="majorBidi" w:hAnsiTheme="majorBidi" w:cstheme="majorBidi"/>
          <w:sz w:val="24"/>
          <w:szCs w:val="24"/>
        </w:rPr>
        <w:t xml:space="preserve">kekhasan nilai-nilai luhur yang terkandung </w:t>
      </w:r>
      <w:r w:rsidR="00035204">
        <w:rPr>
          <w:rFonts w:asciiTheme="majorBidi" w:hAnsiTheme="majorBidi" w:cstheme="majorBidi"/>
          <w:sz w:val="24"/>
          <w:szCs w:val="24"/>
        </w:rPr>
        <w:t xml:space="preserve">di </w:t>
      </w:r>
      <w:r w:rsidRPr="00062C7A">
        <w:rPr>
          <w:rFonts w:asciiTheme="majorBidi" w:hAnsiTheme="majorBidi" w:cstheme="majorBidi"/>
          <w:sz w:val="24"/>
          <w:szCs w:val="24"/>
        </w:rPr>
        <w:t>dalam masing-masing tradisi kepercayaan</w:t>
      </w:r>
      <w:r w:rsidR="00035204">
        <w:rPr>
          <w:rFonts w:asciiTheme="majorBidi" w:hAnsiTheme="majorBidi" w:cstheme="majorBidi"/>
          <w:sz w:val="24"/>
          <w:szCs w:val="24"/>
        </w:rPr>
        <w:t xml:space="preserve"> yang diyakini. Berbekal paparan demikian, maka kurikulum </w:t>
      </w:r>
      <w:r w:rsidRPr="00062C7A">
        <w:rPr>
          <w:rFonts w:asciiTheme="majorBidi" w:hAnsiTheme="majorBidi" w:cstheme="majorBidi"/>
          <w:sz w:val="24"/>
          <w:szCs w:val="24"/>
        </w:rPr>
        <w:t xml:space="preserve">pendidikan inklusif </w:t>
      </w:r>
      <w:r w:rsidR="00035204">
        <w:rPr>
          <w:rFonts w:asciiTheme="majorBidi" w:hAnsiTheme="majorBidi" w:cstheme="majorBidi"/>
          <w:sz w:val="24"/>
          <w:szCs w:val="24"/>
        </w:rPr>
        <w:t xml:space="preserve">ini </w:t>
      </w:r>
      <w:r w:rsidRPr="00062C7A">
        <w:rPr>
          <w:rFonts w:asciiTheme="majorBidi" w:hAnsiTheme="majorBidi" w:cstheme="majorBidi"/>
          <w:sz w:val="24"/>
          <w:szCs w:val="24"/>
        </w:rPr>
        <w:t xml:space="preserve">tidak </w:t>
      </w:r>
      <w:r w:rsidR="00035204">
        <w:rPr>
          <w:rFonts w:asciiTheme="majorBidi" w:hAnsiTheme="majorBidi" w:cstheme="majorBidi"/>
          <w:sz w:val="24"/>
          <w:szCs w:val="24"/>
        </w:rPr>
        <w:t xml:space="preserve">akan menghilangkan </w:t>
      </w:r>
      <w:r w:rsidRPr="00062C7A">
        <w:rPr>
          <w:rFonts w:asciiTheme="majorBidi" w:hAnsiTheme="majorBidi" w:cstheme="majorBidi"/>
          <w:sz w:val="24"/>
          <w:szCs w:val="24"/>
        </w:rPr>
        <w:t>esensi ajaran substansial</w:t>
      </w:r>
      <w:r w:rsidR="00035204">
        <w:rPr>
          <w:rFonts w:asciiTheme="majorBidi" w:hAnsiTheme="majorBidi" w:cstheme="majorBidi"/>
          <w:sz w:val="24"/>
          <w:szCs w:val="24"/>
        </w:rPr>
        <w:t xml:space="preserve"> suatu agama</w:t>
      </w:r>
      <w:r w:rsidR="007C3724">
        <w:rPr>
          <w:rFonts w:asciiTheme="majorBidi" w:hAnsiTheme="majorBidi" w:cstheme="majorBidi"/>
          <w:sz w:val="24"/>
          <w:szCs w:val="24"/>
        </w:rPr>
        <w:t>,</w:t>
      </w:r>
      <w:r w:rsidR="00035204">
        <w:rPr>
          <w:rFonts w:asciiTheme="majorBidi" w:hAnsiTheme="majorBidi" w:cstheme="majorBidi"/>
          <w:sz w:val="24"/>
          <w:szCs w:val="24"/>
        </w:rPr>
        <w:t xml:space="preserve"> </w:t>
      </w:r>
      <w:r w:rsidRPr="00062C7A">
        <w:rPr>
          <w:rFonts w:asciiTheme="majorBidi" w:hAnsiTheme="majorBidi" w:cstheme="majorBidi"/>
          <w:sz w:val="24"/>
          <w:szCs w:val="24"/>
        </w:rPr>
        <w:t xml:space="preserve">yang </w:t>
      </w:r>
      <w:r w:rsidR="00035204">
        <w:rPr>
          <w:rFonts w:asciiTheme="majorBidi" w:hAnsiTheme="majorBidi" w:cstheme="majorBidi"/>
          <w:sz w:val="24"/>
          <w:szCs w:val="24"/>
        </w:rPr>
        <w:t xml:space="preserve">di satu sisi </w:t>
      </w:r>
      <w:r w:rsidR="007C3724">
        <w:rPr>
          <w:rFonts w:asciiTheme="majorBidi" w:hAnsiTheme="majorBidi" w:cstheme="majorBidi"/>
          <w:sz w:val="24"/>
          <w:szCs w:val="24"/>
        </w:rPr>
        <w:t xml:space="preserve">akan terus mengembangkan kekhasan </w:t>
      </w:r>
      <w:r w:rsidRPr="00062C7A">
        <w:rPr>
          <w:rFonts w:asciiTheme="majorBidi" w:hAnsiTheme="majorBidi" w:cstheme="majorBidi"/>
          <w:sz w:val="24"/>
          <w:szCs w:val="24"/>
        </w:rPr>
        <w:t xml:space="preserve">identitas </w:t>
      </w:r>
      <w:r w:rsidR="007C3724">
        <w:rPr>
          <w:rFonts w:asciiTheme="majorBidi" w:hAnsiTheme="majorBidi" w:cstheme="majorBidi"/>
          <w:sz w:val="24"/>
          <w:szCs w:val="24"/>
        </w:rPr>
        <w:t xml:space="preserve">internalnya, </w:t>
      </w:r>
      <w:r w:rsidR="00035204">
        <w:rPr>
          <w:rFonts w:asciiTheme="majorBidi" w:hAnsiTheme="majorBidi" w:cstheme="majorBidi"/>
          <w:sz w:val="24"/>
          <w:szCs w:val="24"/>
        </w:rPr>
        <w:t>namun di</w:t>
      </w:r>
      <w:r w:rsidR="007C3724">
        <w:rPr>
          <w:rFonts w:asciiTheme="majorBidi" w:hAnsiTheme="majorBidi" w:cstheme="majorBidi"/>
          <w:sz w:val="24"/>
          <w:szCs w:val="24"/>
        </w:rPr>
        <w:t xml:space="preserve"> sisi lainnya tetap</w:t>
      </w:r>
      <w:r w:rsidR="00035204">
        <w:rPr>
          <w:rFonts w:asciiTheme="majorBidi" w:hAnsiTheme="majorBidi" w:cstheme="majorBidi"/>
          <w:sz w:val="24"/>
          <w:szCs w:val="24"/>
        </w:rPr>
        <w:t xml:space="preserve"> mampu mendorong</w:t>
      </w:r>
      <w:r w:rsidR="007C3724">
        <w:rPr>
          <w:rFonts w:asciiTheme="majorBidi" w:hAnsiTheme="majorBidi" w:cstheme="majorBidi"/>
          <w:sz w:val="24"/>
          <w:szCs w:val="24"/>
        </w:rPr>
        <w:t xml:space="preserve"> tumbuh suburnya unsur ekst</w:t>
      </w:r>
      <w:r w:rsidR="00B21A6B">
        <w:rPr>
          <w:rFonts w:asciiTheme="majorBidi" w:hAnsiTheme="majorBidi" w:cstheme="majorBidi"/>
          <w:sz w:val="24"/>
          <w:szCs w:val="24"/>
        </w:rPr>
        <w:t>e</w:t>
      </w:r>
      <w:r w:rsidR="007C3724">
        <w:rPr>
          <w:rFonts w:asciiTheme="majorBidi" w:hAnsiTheme="majorBidi" w:cstheme="majorBidi"/>
          <w:sz w:val="24"/>
          <w:szCs w:val="24"/>
        </w:rPr>
        <w:t xml:space="preserve">rnalitas yang santun, berupa </w:t>
      </w:r>
      <w:r w:rsidR="00B21A6B">
        <w:rPr>
          <w:rFonts w:asciiTheme="majorBidi" w:hAnsiTheme="majorBidi" w:cstheme="majorBidi"/>
          <w:sz w:val="24"/>
          <w:szCs w:val="24"/>
        </w:rPr>
        <w:t xml:space="preserve">empati </w:t>
      </w:r>
      <w:r w:rsidR="00035204">
        <w:rPr>
          <w:rFonts w:asciiTheme="majorBidi" w:hAnsiTheme="majorBidi" w:cstheme="majorBidi"/>
          <w:sz w:val="24"/>
          <w:szCs w:val="24"/>
        </w:rPr>
        <w:t xml:space="preserve">penghargaan </w:t>
      </w:r>
      <w:r w:rsidR="007C3724">
        <w:rPr>
          <w:rFonts w:asciiTheme="majorBidi" w:hAnsiTheme="majorBidi" w:cstheme="majorBidi"/>
          <w:sz w:val="24"/>
          <w:szCs w:val="24"/>
        </w:rPr>
        <w:t xml:space="preserve">dan penghormatan </w:t>
      </w:r>
      <w:r w:rsidR="00035204">
        <w:rPr>
          <w:rFonts w:asciiTheme="majorBidi" w:hAnsiTheme="majorBidi" w:cstheme="majorBidi"/>
          <w:sz w:val="24"/>
          <w:szCs w:val="24"/>
        </w:rPr>
        <w:t xml:space="preserve">yang </w:t>
      </w:r>
      <w:r w:rsidR="00B21A6B">
        <w:rPr>
          <w:rFonts w:asciiTheme="majorBidi" w:hAnsiTheme="majorBidi" w:cstheme="majorBidi"/>
          <w:sz w:val="24"/>
          <w:szCs w:val="24"/>
        </w:rPr>
        <w:t>se</w:t>
      </w:r>
      <w:r w:rsidR="007C3724">
        <w:rPr>
          <w:rFonts w:asciiTheme="majorBidi" w:hAnsiTheme="majorBidi" w:cstheme="majorBidi"/>
          <w:sz w:val="24"/>
          <w:szCs w:val="24"/>
        </w:rPr>
        <w:t>bijak</w:t>
      </w:r>
      <w:r w:rsidR="00B21A6B">
        <w:rPr>
          <w:rFonts w:asciiTheme="majorBidi" w:hAnsiTheme="majorBidi" w:cstheme="majorBidi"/>
          <w:sz w:val="24"/>
          <w:szCs w:val="24"/>
        </w:rPr>
        <w:t>-bijaknya</w:t>
      </w:r>
      <w:r w:rsidR="007C3724">
        <w:rPr>
          <w:rFonts w:asciiTheme="majorBidi" w:hAnsiTheme="majorBidi" w:cstheme="majorBidi"/>
          <w:sz w:val="24"/>
          <w:szCs w:val="24"/>
        </w:rPr>
        <w:t xml:space="preserve"> </w:t>
      </w:r>
      <w:r w:rsidR="00035204">
        <w:rPr>
          <w:rFonts w:asciiTheme="majorBidi" w:hAnsiTheme="majorBidi" w:cstheme="majorBidi"/>
          <w:sz w:val="24"/>
          <w:szCs w:val="24"/>
        </w:rPr>
        <w:t xml:space="preserve">terhadap </w:t>
      </w:r>
      <w:r w:rsidR="007C3724">
        <w:rPr>
          <w:rFonts w:asciiTheme="majorBidi" w:hAnsiTheme="majorBidi" w:cstheme="majorBidi"/>
          <w:sz w:val="24"/>
          <w:szCs w:val="24"/>
        </w:rPr>
        <w:t xml:space="preserve">segala </w:t>
      </w:r>
      <w:r w:rsidRPr="00062C7A">
        <w:rPr>
          <w:rFonts w:asciiTheme="majorBidi" w:hAnsiTheme="majorBidi" w:cstheme="majorBidi"/>
          <w:sz w:val="24"/>
          <w:szCs w:val="24"/>
        </w:rPr>
        <w:t xml:space="preserve">komunitas keagamaan yang </w:t>
      </w:r>
      <w:r w:rsidR="00B21A6B">
        <w:rPr>
          <w:rFonts w:asciiTheme="majorBidi" w:hAnsiTheme="majorBidi" w:cstheme="majorBidi"/>
          <w:sz w:val="24"/>
          <w:szCs w:val="24"/>
        </w:rPr>
        <w:t>beragam</w:t>
      </w:r>
      <w:r w:rsidRPr="00062C7A">
        <w:rPr>
          <w:rFonts w:asciiTheme="majorBidi" w:hAnsiTheme="majorBidi" w:cstheme="majorBidi"/>
          <w:sz w:val="24"/>
          <w:szCs w:val="24"/>
        </w:rPr>
        <w:t>.</w:t>
      </w:r>
    </w:p>
    <w:p w14:paraId="25114CAC" w14:textId="5120E3AE" w:rsidR="00F96EE9" w:rsidRDefault="008B7BB0" w:rsidP="006C6FA7">
      <w:pPr>
        <w:pStyle w:val="NoSpacing"/>
        <w:ind w:firstLine="720"/>
        <w:jc w:val="both"/>
        <w:rPr>
          <w:rFonts w:asciiTheme="majorBidi" w:hAnsiTheme="majorBidi" w:cstheme="majorBidi"/>
          <w:sz w:val="24"/>
          <w:szCs w:val="24"/>
          <w:rtl/>
          <w:lang w:bidi="ar-EG"/>
        </w:rPr>
      </w:pPr>
      <w:r>
        <w:rPr>
          <w:rFonts w:asciiTheme="majorBidi" w:hAnsiTheme="majorBidi" w:cstheme="majorBidi"/>
          <w:sz w:val="24"/>
          <w:szCs w:val="24"/>
        </w:rPr>
        <w:t>Konsep kedua</w:t>
      </w:r>
      <w:r w:rsidR="001A5F24">
        <w:rPr>
          <w:rFonts w:asciiTheme="majorBidi" w:hAnsiTheme="majorBidi" w:cstheme="majorBidi"/>
          <w:sz w:val="24"/>
          <w:szCs w:val="24"/>
        </w:rPr>
        <w:t xml:space="preserve"> </w:t>
      </w:r>
      <w:r w:rsidR="00B21A6B">
        <w:rPr>
          <w:rFonts w:asciiTheme="majorBidi" w:hAnsiTheme="majorBidi" w:cstheme="majorBidi"/>
          <w:sz w:val="24"/>
          <w:szCs w:val="24"/>
        </w:rPr>
        <w:t xml:space="preserve">untuk membangun pendidikan multikulturalisme perspektif maqashid syari’ah </w:t>
      </w:r>
      <w:r w:rsidR="003B46A4">
        <w:rPr>
          <w:rFonts w:asciiTheme="majorBidi" w:hAnsiTheme="majorBidi" w:cstheme="majorBidi"/>
          <w:sz w:val="24"/>
          <w:szCs w:val="24"/>
        </w:rPr>
        <w:t xml:space="preserve">selayaknya </w:t>
      </w:r>
      <w:r w:rsidR="00B21A6B">
        <w:rPr>
          <w:rFonts w:asciiTheme="majorBidi" w:hAnsiTheme="majorBidi" w:cstheme="majorBidi"/>
          <w:sz w:val="24"/>
          <w:szCs w:val="24"/>
        </w:rPr>
        <w:t xml:space="preserve">didasarkan atas </w:t>
      </w:r>
      <w:r w:rsidR="003B46A4">
        <w:rPr>
          <w:rFonts w:asciiTheme="majorBidi" w:hAnsiTheme="majorBidi" w:cstheme="majorBidi"/>
          <w:sz w:val="24"/>
          <w:szCs w:val="24"/>
        </w:rPr>
        <w:t xml:space="preserve">suatu </w:t>
      </w:r>
      <w:r w:rsidR="00B21A6B">
        <w:rPr>
          <w:rFonts w:asciiTheme="majorBidi" w:hAnsiTheme="majorBidi" w:cstheme="majorBidi"/>
          <w:sz w:val="24"/>
          <w:szCs w:val="24"/>
        </w:rPr>
        <w:t xml:space="preserve">konsep </w:t>
      </w:r>
      <w:r w:rsidR="003B46A4">
        <w:rPr>
          <w:rFonts w:asciiTheme="majorBidi" w:hAnsiTheme="majorBidi" w:cstheme="majorBidi"/>
          <w:sz w:val="24"/>
          <w:szCs w:val="24"/>
        </w:rPr>
        <w:t xml:space="preserve">toleransi yang </w:t>
      </w:r>
      <w:r w:rsidR="00B80986">
        <w:rPr>
          <w:rFonts w:asciiTheme="majorBidi" w:hAnsiTheme="majorBidi" w:cstheme="majorBidi"/>
          <w:sz w:val="24"/>
          <w:szCs w:val="24"/>
        </w:rPr>
        <w:t>modera</w:t>
      </w:r>
      <w:r w:rsidR="00A37C67">
        <w:rPr>
          <w:rFonts w:asciiTheme="majorBidi" w:hAnsiTheme="majorBidi" w:cstheme="majorBidi"/>
          <w:sz w:val="24"/>
          <w:szCs w:val="24"/>
        </w:rPr>
        <w:t>t.</w:t>
      </w:r>
      <w:r w:rsidR="005C5D59">
        <w:rPr>
          <w:rFonts w:asciiTheme="majorBidi" w:hAnsiTheme="majorBidi" w:cstheme="majorBidi"/>
          <w:sz w:val="24"/>
          <w:szCs w:val="24"/>
        </w:rPr>
        <w:t xml:space="preserve"> </w:t>
      </w:r>
      <w:r w:rsidR="005C5D59" w:rsidRPr="005C5D59">
        <w:rPr>
          <w:rFonts w:asciiTheme="majorBidi" w:hAnsiTheme="majorBidi" w:cstheme="majorBidi"/>
          <w:sz w:val="24"/>
          <w:szCs w:val="24"/>
        </w:rPr>
        <w:t>Membangun toleransi moderat antarumat beragama merupakan agenda penting dalam kerangka mewujudkan kemaslahatan bersama (</w:t>
      </w:r>
      <w:r w:rsidR="005C5D59" w:rsidRPr="00DE3199">
        <w:rPr>
          <w:rFonts w:asciiTheme="majorBidi" w:hAnsiTheme="majorBidi" w:cstheme="majorBidi"/>
          <w:i/>
          <w:iCs/>
          <w:sz w:val="24"/>
          <w:szCs w:val="24"/>
        </w:rPr>
        <w:t>jalb al-manaf</w:t>
      </w:r>
      <w:r w:rsidR="00DE3199">
        <w:rPr>
          <w:rFonts w:asciiTheme="majorBidi" w:hAnsiTheme="majorBidi" w:cstheme="majorBidi"/>
          <w:i/>
          <w:iCs/>
          <w:sz w:val="24"/>
          <w:szCs w:val="24"/>
        </w:rPr>
        <w:t>i’</w:t>
      </w:r>
      <w:r w:rsidR="005C5D59" w:rsidRPr="005C5D59">
        <w:rPr>
          <w:rFonts w:asciiTheme="majorBidi" w:hAnsiTheme="majorBidi" w:cstheme="majorBidi"/>
          <w:sz w:val="24"/>
          <w:szCs w:val="24"/>
        </w:rPr>
        <w:t>),</w:t>
      </w:r>
      <w:r w:rsidR="00DE3199">
        <w:rPr>
          <w:rFonts w:asciiTheme="majorBidi" w:hAnsiTheme="majorBidi" w:cstheme="majorBidi"/>
          <w:sz w:val="24"/>
          <w:szCs w:val="24"/>
        </w:rPr>
        <w:t xml:space="preserve"> yang merupakan</w:t>
      </w:r>
      <w:r w:rsidR="005C5D59" w:rsidRPr="005C5D59">
        <w:rPr>
          <w:rFonts w:asciiTheme="majorBidi" w:hAnsiTheme="majorBidi" w:cstheme="majorBidi"/>
          <w:sz w:val="24"/>
          <w:szCs w:val="24"/>
        </w:rPr>
        <w:t xml:space="preserve"> salah satu kaidah utama dalam ilmu </w:t>
      </w:r>
      <w:r w:rsidR="00DE3199">
        <w:rPr>
          <w:rFonts w:asciiTheme="majorBidi" w:hAnsiTheme="majorBidi" w:cstheme="majorBidi"/>
          <w:sz w:val="24"/>
          <w:szCs w:val="24"/>
        </w:rPr>
        <w:t>M</w:t>
      </w:r>
      <w:r w:rsidR="005C5D59" w:rsidRPr="005C5D59">
        <w:rPr>
          <w:rFonts w:asciiTheme="majorBidi" w:hAnsiTheme="majorBidi" w:cstheme="majorBidi"/>
          <w:sz w:val="24"/>
          <w:szCs w:val="24"/>
        </w:rPr>
        <w:t xml:space="preserve">aqashid </w:t>
      </w:r>
      <w:r w:rsidR="00DE3199">
        <w:rPr>
          <w:rFonts w:asciiTheme="majorBidi" w:hAnsiTheme="majorBidi" w:cstheme="majorBidi"/>
          <w:sz w:val="24"/>
          <w:szCs w:val="24"/>
        </w:rPr>
        <w:t>S</w:t>
      </w:r>
      <w:r w:rsidR="005C5D59" w:rsidRPr="005C5D59">
        <w:rPr>
          <w:rFonts w:asciiTheme="majorBidi" w:hAnsiTheme="majorBidi" w:cstheme="majorBidi"/>
          <w:sz w:val="24"/>
          <w:szCs w:val="24"/>
        </w:rPr>
        <w:t xml:space="preserve">yariah. Toleransi </w:t>
      </w:r>
      <w:r w:rsidR="00F24704">
        <w:rPr>
          <w:rFonts w:asciiTheme="majorBidi" w:hAnsiTheme="majorBidi" w:cstheme="majorBidi"/>
          <w:sz w:val="24"/>
          <w:szCs w:val="24"/>
        </w:rPr>
        <w:t xml:space="preserve">yang moderat </w:t>
      </w:r>
      <w:r w:rsidR="005C5D59" w:rsidRPr="005C5D59">
        <w:rPr>
          <w:rFonts w:asciiTheme="majorBidi" w:hAnsiTheme="majorBidi" w:cstheme="majorBidi"/>
          <w:sz w:val="24"/>
          <w:szCs w:val="24"/>
        </w:rPr>
        <w:t>sejati</w:t>
      </w:r>
      <w:r w:rsidR="00F24704">
        <w:rPr>
          <w:rFonts w:asciiTheme="majorBidi" w:hAnsiTheme="majorBidi" w:cstheme="majorBidi"/>
          <w:sz w:val="24"/>
          <w:szCs w:val="24"/>
        </w:rPr>
        <w:t>nya</w:t>
      </w:r>
      <w:r w:rsidR="005C5D59" w:rsidRPr="005C5D59">
        <w:rPr>
          <w:rFonts w:asciiTheme="majorBidi" w:hAnsiTheme="majorBidi" w:cstheme="majorBidi"/>
          <w:sz w:val="24"/>
          <w:szCs w:val="24"/>
        </w:rPr>
        <w:t xml:space="preserve"> tidak berarti bersikap relatif terhadap segala macam </w:t>
      </w:r>
      <w:r w:rsidR="00F24704">
        <w:rPr>
          <w:rFonts w:asciiTheme="majorBidi" w:hAnsiTheme="majorBidi" w:cstheme="majorBidi"/>
          <w:sz w:val="24"/>
          <w:szCs w:val="24"/>
        </w:rPr>
        <w:t>paham</w:t>
      </w:r>
      <w:r w:rsidR="005C5D59" w:rsidRPr="005C5D59">
        <w:rPr>
          <w:rFonts w:asciiTheme="majorBidi" w:hAnsiTheme="majorBidi" w:cstheme="majorBidi"/>
          <w:sz w:val="24"/>
          <w:szCs w:val="24"/>
        </w:rPr>
        <w:t>, melainkan sikap bijak</w:t>
      </w:r>
      <w:r w:rsidR="00F24704">
        <w:rPr>
          <w:rFonts w:asciiTheme="majorBidi" w:hAnsiTheme="majorBidi" w:cstheme="majorBidi"/>
          <w:sz w:val="24"/>
          <w:szCs w:val="24"/>
        </w:rPr>
        <w:t>sana</w:t>
      </w:r>
      <w:r w:rsidR="005C5D59" w:rsidRPr="005C5D59">
        <w:rPr>
          <w:rFonts w:asciiTheme="majorBidi" w:hAnsiTheme="majorBidi" w:cstheme="majorBidi"/>
          <w:sz w:val="24"/>
          <w:szCs w:val="24"/>
        </w:rPr>
        <w:t xml:space="preserve"> yang tetap berpegang teguh pada prinsip-prinsip kebenaran </w:t>
      </w:r>
      <w:r w:rsidR="00F24704">
        <w:rPr>
          <w:rFonts w:asciiTheme="majorBidi" w:hAnsiTheme="majorBidi" w:cstheme="majorBidi"/>
          <w:sz w:val="24"/>
          <w:szCs w:val="24"/>
        </w:rPr>
        <w:t xml:space="preserve">yang diakui oleh keseluruhan agama, dengan </w:t>
      </w:r>
      <w:r w:rsidR="005C5D59" w:rsidRPr="005C5D59">
        <w:rPr>
          <w:rFonts w:asciiTheme="majorBidi" w:hAnsiTheme="majorBidi" w:cstheme="majorBidi"/>
          <w:sz w:val="24"/>
          <w:szCs w:val="24"/>
        </w:rPr>
        <w:t xml:space="preserve">mengakui hak setiap orang untuk menganut keyakinannya tanpa diskriminasi dan </w:t>
      </w:r>
      <w:r w:rsidR="00F24704">
        <w:rPr>
          <w:rFonts w:asciiTheme="majorBidi" w:hAnsiTheme="majorBidi" w:cstheme="majorBidi"/>
          <w:sz w:val="24"/>
          <w:szCs w:val="24"/>
        </w:rPr>
        <w:t xml:space="preserve">unsur pemaksaan </w:t>
      </w:r>
      <w:r w:rsidR="005C5D59" w:rsidRPr="005C5D59">
        <w:rPr>
          <w:rFonts w:asciiTheme="majorBidi" w:hAnsiTheme="majorBidi" w:cstheme="majorBidi"/>
          <w:sz w:val="24"/>
          <w:szCs w:val="24"/>
        </w:rPr>
        <w:t xml:space="preserve">superioritas pandangan </w:t>
      </w:r>
      <w:r w:rsidR="00F24704">
        <w:rPr>
          <w:rFonts w:asciiTheme="majorBidi" w:hAnsiTheme="majorBidi" w:cstheme="majorBidi"/>
          <w:i/>
          <w:iCs/>
          <w:sz w:val="24"/>
          <w:szCs w:val="24"/>
        </w:rPr>
        <w:t xml:space="preserve">in group </w:t>
      </w:r>
      <w:r w:rsidR="005C5D59" w:rsidRPr="005C5D59">
        <w:rPr>
          <w:rFonts w:asciiTheme="majorBidi" w:hAnsiTheme="majorBidi" w:cstheme="majorBidi"/>
          <w:sz w:val="24"/>
          <w:szCs w:val="24"/>
        </w:rPr>
        <w:t xml:space="preserve">terhadap kelompok </w:t>
      </w:r>
      <w:r w:rsidR="00F24704">
        <w:rPr>
          <w:rFonts w:asciiTheme="majorBidi" w:hAnsiTheme="majorBidi" w:cstheme="majorBidi"/>
          <w:sz w:val="24"/>
          <w:szCs w:val="24"/>
        </w:rPr>
        <w:t>eksternal lain (</w:t>
      </w:r>
      <w:r w:rsidR="00F24704">
        <w:rPr>
          <w:rFonts w:asciiTheme="majorBidi" w:hAnsiTheme="majorBidi" w:cstheme="majorBidi"/>
          <w:i/>
          <w:iCs/>
          <w:sz w:val="24"/>
          <w:szCs w:val="24"/>
        </w:rPr>
        <w:t>out group</w:t>
      </w:r>
      <w:r w:rsidR="00F24704">
        <w:rPr>
          <w:rFonts w:asciiTheme="majorBidi" w:hAnsiTheme="majorBidi" w:cstheme="majorBidi"/>
          <w:sz w:val="24"/>
          <w:szCs w:val="24"/>
        </w:rPr>
        <w:t>)</w:t>
      </w:r>
      <w:r w:rsidR="005C5D59" w:rsidRPr="005C5D59">
        <w:rPr>
          <w:rFonts w:asciiTheme="majorBidi" w:hAnsiTheme="majorBidi" w:cstheme="majorBidi"/>
          <w:sz w:val="24"/>
          <w:szCs w:val="24"/>
        </w:rPr>
        <w:t xml:space="preserve">. Oleh sebab itulah, konsep toleransi moderat dalam Islam </w:t>
      </w:r>
      <w:r w:rsidR="00F24704">
        <w:rPr>
          <w:rFonts w:asciiTheme="majorBidi" w:hAnsiTheme="majorBidi" w:cstheme="majorBidi"/>
          <w:sz w:val="24"/>
          <w:szCs w:val="24"/>
        </w:rPr>
        <w:t xml:space="preserve">terbangun </w:t>
      </w:r>
      <w:r w:rsidR="005C5D59" w:rsidRPr="005C5D59">
        <w:rPr>
          <w:rFonts w:asciiTheme="majorBidi" w:hAnsiTheme="majorBidi" w:cstheme="majorBidi"/>
          <w:sz w:val="24"/>
          <w:szCs w:val="24"/>
        </w:rPr>
        <w:t xml:space="preserve">atas </w:t>
      </w:r>
      <w:r w:rsidR="00F24704">
        <w:rPr>
          <w:rFonts w:asciiTheme="majorBidi" w:hAnsiTheme="majorBidi" w:cstheme="majorBidi"/>
          <w:sz w:val="24"/>
          <w:szCs w:val="24"/>
        </w:rPr>
        <w:t xml:space="preserve">dasar </w:t>
      </w:r>
      <w:r w:rsidR="005C5D59" w:rsidRPr="005C5D59">
        <w:rPr>
          <w:rFonts w:asciiTheme="majorBidi" w:hAnsiTheme="majorBidi" w:cstheme="majorBidi"/>
          <w:sz w:val="24"/>
          <w:szCs w:val="24"/>
        </w:rPr>
        <w:t>prinsip keadilan (</w:t>
      </w:r>
      <w:r w:rsidR="005C5D59" w:rsidRPr="00F24704">
        <w:rPr>
          <w:rFonts w:asciiTheme="majorBidi" w:hAnsiTheme="majorBidi" w:cstheme="majorBidi"/>
          <w:i/>
          <w:iCs/>
          <w:sz w:val="24"/>
          <w:szCs w:val="24"/>
        </w:rPr>
        <w:t>‘adl</w:t>
      </w:r>
      <w:r w:rsidR="005C5D59" w:rsidRPr="005C5D59">
        <w:rPr>
          <w:rFonts w:asciiTheme="majorBidi" w:hAnsiTheme="majorBidi" w:cstheme="majorBidi"/>
          <w:sz w:val="24"/>
          <w:szCs w:val="24"/>
        </w:rPr>
        <w:t>), kesetaraan (</w:t>
      </w:r>
      <w:r w:rsidR="005C5D59" w:rsidRPr="00F24704">
        <w:rPr>
          <w:rFonts w:asciiTheme="majorBidi" w:hAnsiTheme="majorBidi" w:cstheme="majorBidi"/>
          <w:i/>
          <w:iCs/>
          <w:sz w:val="24"/>
          <w:szCs w:val="24"/>
        </w:rPr>
        <w:t>musawah</w:t>
      </w:r>
      <w:r w:rsidR="005C5D59" w:rsidRPr="005C5D59">
        <w:rPr>
          <w:rFonts w:asciiTheme="majorBidi" w:hAnsiTheme="majorBidi" w:cstheme="majorBidi"/>
          <w:sz w:val="24"/>
          <w:szCs w:val="24"/>
        </w:rPr>
        <w:t>) dan kebajikan bersama (</w:t>
      </w:r>
      <w:r w:rsidR="005C5D59" w:rsidRPr="00F24704">
        <w:rPr>
          <w:rFonts w:asciiTheme="majorBidi" w:hAnsiTheme="majorBidi" w:cstheme="majorBidi"/>
          <w:i/>
          <w:iCs/>
          <w:sz w:val="24"/>
          <w:szCs w:val="24"/>
        </w:rPr>
        <w:t>ta’awun</w:t>
      </w:r>
      <w:r w:rsidR="005C5D59" w:rsidRPr="005C5D59">
        <w:rPr>
          <w:rFonts w:asciiTheme="majorBidi" w:hAnsiTheme="majorBidi" w:cstheme="majorBidi"/>
          <w:sz w:val="24"/>
          <w:szCs w:val="24"/>
        </w:rPr>
        <w:t>),</w:t>
      </w:r>
      <w:r w:rsidR="00F24704">
        <w:rPr>
          <w:rFonts w:asciiTheme="majorBidi" w:hAnsiTheme="majorBidi" w:cstheme="majorBidi"/>
          <w:sz w:val="24"/>
          <w:szCs w:val="24"/>
        </w:rPr>
        <w:t xml:space="preserve"> yang mengandaikan</w:t>
      </w:r>
      <w:r w:rsidR="005C5D59" w:rsidRPr="005C5D59">
        <w:rPr>
          <w:rFonts w:asciiTheme="majorBidi" w:hAnsiTheme="majorBidi" w:cstheme="majorBidi"/>
          <w:sz w:val="24"/>
          <w:szCs w:val="24"/>
        </w:rPr>
        <w:t xml:space="preserve"> </w:t>
      </w:r>
      <w:r w:rsidR="00F24704">
        <w:rPr>
          <w:rFonts w:asciiTheme="majorBidi" w:hAnsiTheme="majorBidi" w:cstheme="majorBidi"/>
          <w:sz w:val="24"/>
          <w:szCs w:val="24"/>
        </w:rPr>
        <w:t xml:space="preserve">suatu harmoni </w:t>
      </w:r>
      <w:r w:rsidR="005C5D59" w:rsidRPr="005C5D59">
        <w:rPr>
          <w:rFonts w:asciiTheme="majorBidi" w:hAnsiTheme="majorBidi" w:cstheme="majorBidi"/>
          <w:sz w:val="24"/>
          <w:szCs w:val="24"/>
        </w:rPr>
        <w:t xml:space="preserve">keberagaman yang </w:t>
      </w:r>
      <w:r w:rsidR="00F24704">
        <w:rPr>
          <w:rFonts w:asciiTheme="majorBidi" w:hAnsiTheme="majorBidi" w:cstheme="majorBidi"/>
          <w:sz w:val="24"/>
          <w:szCs w:val="24"/>
        </w:rPr>
        <w:t xml:space="preserve">tidak memperlakukan perbedaan sebagai </w:t>
      </w:r>
      <w:r w:rsidR="005C5D59" w:rsidRPr="005C5D59">
        <w:rPr>
          <w:rFonts w:asciiTheme="majorBidi" w:hAnsiTheme="majorBidi" w:cstheme="majorBidi"/>
          <w:sz w:val="24"/>
          <w:szCs w:val="24"/>
        </w:rPr>
        <w:t>permusuhan</w:t>
      </w:r>
      <w:r w:rsidR="00182687">
        <w:rPr>
          <w:rFonts w:asciiTheme="majorBidi" w:hAnsiTheme="majorBidi" w:cstheme="majorBidi"/>
          <w:sz w:val="24"/>
          <w:szCs w:val="24"/>
        </w:rPr>
        <w:t xml:space="preserve">. </w:t>
      </w:r>
      <w:r w:rsidR="005C5D59" w:rsidRPr="005C5D59">
        <w:rPr>
          <w:rFonts w:asciiTheme="majorBidi" w:hAnsiTheme="majorBidi" w:cstheme="majorBidi"/>
          <w:sz w:val="24"/>
          <w:szCs w:val="24"/>
        </w:rPr>
        <w:t xml:space="preserve">Untuk </w:t>
      </w:r>
      <w:r w:rsidR="00182687">
        <w:rPr>
          <w:rFonts w:asciiTheme="majorBidi" w:hAnsiTheme="majorBidi" w:cstheme="majorBidi"/>
          <w:sz w:val="24"/>
          <w:szCs w:val="24"/>
        </w:rPr>
        <w:t>itulah</w:t>
      </w:r>
      <w:r w:rsidR="005C5D59" w:rsidRPr="005C5D59">
        <w:rPr>
          <w:rFonts w:asciiTheme="majorBidi" w:hAnsiTheme="majorBidi" w:cstheme="majorBidi"/>
          <w:sz w:val="24"/>
          <w:szCs w:val="24"/>
        </w:rPr>
        <w:t xml:space="preserve">, maka </w:t>
      </w:r>
      <w:r w:rsidR="005C5D59" w:rsidRPr="005C5D59">
        <w:rPr>
          <w:rFonts w:asciiTheme="majorBidi" w:hAnsiTheme="majorBidi" w:cstheme="majorBidi"/>
          <w:sz w:val="24"/>
          <w:szCs w:val="24"/>
        </w:rPr>
        <w:lastRenderedPageBreak/>
        <w:t>pendidikan multikulturalisme religius yang inklusif mutlak diperlukan</w:t>
      </w:r>
      <w:r w:rsidR="00182687">
        <w:rPr>
          <w:rFonts w:asciiTheme="majorBidi" w:hAnsiTheme="majorBidi" w:cstheme="majorBidi"/>
          <w:sz w:val="24"/>
          <w:szCs w:val="24"/>
        </w:rPr>
        <w:t>,</w:t>
      </w:r>
      <w:r w:rsidR="005C5D59" w:rsidRPr="005C5D59">
        <w:rPr>
          <w:rFonts w:asciiTheme="majorBidi" w:hAnsiTheme="majorBidi" w:cstheme="majorBidi"/>
          <w:sz w:val="24"/>
          <w:szCs w:val="24"/>
        </w:rPr>
        <w:t xml:space="preserve"> tidak </w:t>
      </w:r>
      <w:r w:rsidR="00182687">
        <w:rPr>
          <w:rFonts w:asciiTheme="majorBidi" w:hAnsiTheme="majorBidi" w:cstheme="majorBidi"/>
          <w:sz w:val="24"/>
          <w:szCs w:val="24"/>
        </w:rPr>
        <w:t xml:space="preserve">hanya untuk </w:t>
      </w:r>
      <w:r w:rsidR="005C5D59" w:rsidRPr="005C5D59">
        <w:rPr>
          <w:rFonts w:asciiTheme="majorBidi" w:hAnsiTheme="majorBidi" w:cstheme="majorBidi"/>
          <w:sz w:val="24"/>
          <w:szCs w:val="24"/>
        </w:rPr>
        <w:t>mentransmisikan dogma teologis namun juga menanamkan kesadaran</w:t>
      </w:r>
      <w:r w:rsidR="00182687">
        <w:rPr>
          <w:rFonts w:asciiTheme="majorBidi" w:hAnsiTheme="majorBidi" w:cstheme="majorBidi"/>
          <w:sz w:val="24"/>
          <w:szCs w:val="24"/>
        </w:rPr>
        <w:t xml:space="preserve"> majemuk </w:t>
      </w:r>
      <w:r w:rsidR="005C5D59" w:rsidRPr="005C5D59">
        <w:rPr>
          <w:rFonts w:asciiTheme="majorBidi" w:hAnsiTheme="majorBidi" w:cstheme="majorBidi"/>
          <w:sz w:val="24"/>
          <w:szCs w:val="24"/>
        </w:rPr>
        <w:t>akan nilai-nilai universal kemanusiaan</w:t>
      </w:r>
      <w:r w:rsidR="00182687">
        <w:rPr>
          <w:rFonts w:asciiTheme="majorBidi" w:hAnsiTheme="majorBidi" w:cstheme="majorBidi"/>
          <w:sz w:val="24"/>
          <w:szCs w:val="24"/>
        </w:rPr>
        <w:t xml:space="preserve"> </w:t>
      </w:r>
      <w:r w:rsidR="005C5D59" w:rsidRPr="005C5D59">
        <w:rPr>
          <w:rFonts w:asciiTheme="majorBidi" w:hAnsiTheme="majorBidi" w:cstheme="majorBidi"/>
          <w:sz w:val="24"/>
          <w:szCs w:val="24"/>
        </w:rPr>
        <w:t xml:space="preserve">yang menjadi inti sari </w:t>
      </w:r>
      <w:r w:rsidR="00182687">
        <w:rPr>
          <w:rFonts w:asciiTheme="majorBidi" w:hAnsiTheme="majorBidi" w:cstheme="majorBidi"/>
          <w:sz w:val="24"/>
          <w:szCs w:val="24"/>
        </w:rPr>
        <w:t xml:space="preserve">ajaran dari </w:t>
      </w:r>
      <w:r w:rsidR="005C5D59" w:rsidRPr="005C5D59">
        <w:rPr>
          <w:rFonts w:asciiTheme="majorBidi" w:hAnsiTheme="majorBidi" w:cstheme="majorBidi"/>
          <w:sz w:val="24"/>
          <w:szCs w:val="24"/>
        </w:rPr>
        <w:t xml:space="preserve">semua agama. Dengan begitu, </w:t>
      </w:r>
      <w:r w:rsidR="00182687">
        <w:rPr>
          <w:rFonts w:asciiTheme="majorBidi" w:hAnsiTheme="majorBidi" w:cstheme="majorBidi"/>
          <w:sz w:val="24"/>
          <w:szCs w:val="24"/>
        </w:rPr>
        <w:t xml:space="preserve">cita-cita tentang </w:t>
      </w:r>
      <w:r w:rsidR="005C5D59" w:rsidRPr="005C5D59">
        <w:rPr>
          <w:rFonts w:asciiTheme="majorBidi" w:hAnsiTheme="majorBidi" w:cstheme="majorBidi"/>
          <w:sz w:val="24"/>
          <w:szCs w:val="24"/>
        </w:rPr>
        <w:t xml:space="preserve">masyarakat majemuk yang </w:t>
      </w:r>
      <w:r w:rsidR="005C5D59" w:rsidRPr="00182687">
        <w:rPr>
          <w:rFonts w:asciiTheme="majorBidi" w:hAnsiTheme="majorBidi" w:cstheme="majorBidi"/>
          <w:i/>
          <w:iCs/>
          <w:sz w:val="24"/>
          <w:szCs w:val="24"/>
        </w:rPr>
        <w:t>madani</w:t>
      </w:r>
      <w:r w:rsidR="005C5D59" w:rsidRPr="005C5D59">
        <w:rPr>
          <w:rFonts w:asciiTheme="majorBidi" w:hAnsiTheme="majorBidi" w:cstheme="majorBidi"/>
          <w:sz w:val="24"/>
          <w:szCs w:val="24"/>
        </w:rPr>
        <w:t xml:space="preserve"> </w:t>
      </w:r>
      <w:r w:rsidR="00182687">
        <w:rPr>
          <w:rFonts w:asciiTheme="majorBidi" w:hAnsiTheme="majorBidi" w:cstheme="majorBidi"/>
          <w:sz w:val="24"/>
          <w:szCs w:val="24"/>
        </w:rPr>
        <w:t xml:space="preserve">(baca: beradab) </w:t>
      </w:r>
      <w:r w:rsidR="005C5D59" w:rsidRPr="005C5D59">
        <w:rPr>
          <w:rFonts w:asciiTheme="majorBidi" w:hAnsiTheme="majorBidi" w:cstheme="majorBidi"/>
          <w:sz w:val="24"/>
          <w:szCs w:val="24"/>
        </w:rPr>
        <w:t>dapat terwujud</w:t>
      </w:r>
      <w:r w:rsidR="00182687">
        <w:rPr>
          <w:rFonts w:asciiTheme="majorBidi" w:hAnsiTheme="majorBidi" w:cstheme="majorBidi"/>
          <w:sz w:val="24"/>
          <w:szCs w:val="24"/>
        </w:rPr>
        <w:t xml:space="preserve"> sebab kompetensinya ditopang oleh segenap </w:t>
      </w:r>
      <w:r w:rsidR="005C5D59" w:rsidRPr="005C5D59">
        <w:rPr>
          <w:rFonts w:asciiTheme="majorBidi" w:hAnsiTheme="majorBidi" w:cstheme="majorBidi"/>
          <w:sz w:val="24"/>
          <w:szCs w:val="24"/>
        </w:rPr>
        <w:t xml:space="preserve">kemampuan </w:t>
      </w:r>
      <w:r w:rsidR="00182687">
        <w:rPr>
          <w:rFonts w:asciiTheme="majorBidi" w:hAnsiTheme="majorBidi" w:cstheme="majorBidi"/>
          <w:sz w:val="24"/>
          <w:szCs w:val="24"/>
        </w:rPr>
        <w:t xml:space="preserve">pengelolaan hati </w:t>
      </w:r>
      <w:r w:rsidR="005C5D59" w:rsidRPr="005C5D59">
        <w:rPr>
          <w:rFonts w:asciiTheme="majorBidi" w:hAnsiTheme="majorBidi" w:cstheme="majorBidi"/>
          <w:sz w:val="24"/>
          <w:szCs w:val="24"/>
        </w:rPr>
        <w:t xml:space="preserve">untuk </w:t>
      </w:r>
      <w:r w:rsidR="005028E1">
        <w:rPr>
          <w:rFonts w:asciiTheme="majorBidi" w:hAnsiTheme="majorBidi" w:cstheme="majorBidi"/>
          <w:sz w:val="24"/>
          <w:szCs w:val="24"/>
        </w:rPr>
        <w:t xml:space="preserve">beresonansi dengan </w:t>
      </w:r>
      <w:r w:rsidR="00182687">
        <w:rPr>
          <w:rFonts w:asciiTheme="majorBidi" w:hAnsiTheme="majorBidi" w:cstheme="majorBidi"/>
          <w:sz w:val="24"/>
          <w:szCs w:val="24"/>
        </w:rPr>
        <w:t xml:space="preserve">ragam </w:t>
      </w:r>
      <w:r w:rsidR="005C5D59" w:rsidRPr="005C5D59">
        <w:rPr>
          <w:rFonts w:asciiTheme="majorBidi" w:hAnsiTheme="majorBidi" w:cstheme="majorBidi"/>
          <w:sz w:val="24"/>
          <w:szCs w:val="24"/>
        </w:rPr>
        <w:t xml:space="preserve">perbedaan keyakinan </w:t>
      </w:r>
      <w:r w:rsidR="005028E1">
        <w:rPr>
          <w:rFonts w:asciiTheme="majorBidi" w:hAnsiTheme="majorBidi" w:cstheme="majorBidi"/>
          <w:sz w:val="24"/>
          <w:szCs w:val="24"/>
        </w:rPr>
        <w:t xml:space="preserve">demi </w:t>
      </w:r>
      <w:r w:rsidR="005C5D59" w:rsidRPr="005C5D59">
        <w:rPr>
          <w:rFonts w:asciiTheme="majorBidi" w:hAnsiTheme="majorBidi" w:cstheme="majorBidi"/>
          <w:sz w:val="24"/>
          <w:szCs w:val="24"/>
        </w:rPr>
        <w:t xml:space="preserve">mewujudkan kemaslahatan </w:t>
      </w:r>
      <w:r w:rsidR="005028E1">
        <w:rPr>
          <w:rFonts w:asciiTheme="majorBidi" w:hAnsiTheme="majorBidi" w:cstheme="majorBidi"/>
          <w:sz w:val="24"/>
          <w:szCs w:val="24"/>
        </w:rPr>
        <w:t xml:space="preserve">luhur yang </w:t>
      </w:r>
      <w:r w:rsidR="005C5D59" w:rsidRPr="005C5D59">
        <w:rPr>
          <w:rFonts w:asciiTheme="majorBidi" w:hAnsiTheme="majorBidi" w:cstheme="majorBidi"/>
          <w:sz w:val="24"/>
          <w:szCs w:val="24"/>
        </w:rPr>
        <w:t xml:space="preserve">berlandaskan </w:t>
      </w:r>
      <w:r w:rsidR="005028E1">
        <w:rPr>
          <w:rFonts w:asciiTheme="majorBidi" w:hAnsiTheme="majorBidi" w:cstheme="majorBidi"/>
          <w:sz w:val="24"/>
          <w:szCs w:val="24"/>
        </w:rPr>
        <w:t xml:space="preserve">atas </w:t>
      </w:r>
      <w:r w:rsidR="005C5D59" w:rsidRPr="005C5D59">
        <w:rPr>
          <w:rFonts w:asciiTheme="majorBidi" w:hAnsiTheme="majorBidi" w:cstheme="majorBidi"/>
          <w:sz w:val="24"/>
          <w:szCs w:val="24"/>
        </w:rPr>
        <w:t>kearifan spiritual.</w:t>
      </w:r>
      <w:r w:rsidR="00FE5CE4">
        <w:rPr>
          <w:rFonts w:asciiTheme="majorBidi" w:hAnsiTheme="majorBidi" w:cstheme="majorBidi"/>
          <w:sz w:val="24"/>
          <w:szCs w:val="24"/>
        </w:rPr>
        <w:t xml:space="preserve"> </w:t>
      </w:r>
      <w:r w:rsidR="00FE5CE4">
        <w:rPr>
          <w:rFonts w:asciiTheme="majorBidi" w:hAnsiTheme="majorBidi" w:cstheme="majorBidi"/>
          <w:sz w:val="24"/>
          <w:szCs w:val="24"/>
        </w:rPr>
        <w:fldChar w:fldCharType="begin" w:fldLock="1"/>
      </w:r>
      <w:r w:rsidR="0016257F">
        <w:rPr>
          <w:rFonts w:asciiTheme="majorBidi" w:hAnsiTheme="majorBidi" w:cstheme="majorBidi"/>
          <w:sz w:val="24"/>
          <w:szCs w:val="24"/>
        </w:rPr>
        <w:instrText>ADDIN CSL_CITATION {"citationItems":[{"id":"ITEM-1","itemData":{"DOI":"https://doi.org/10.31185/lark.Vol1.Iss13.810","abstract":"</w:instrText>
      </w:r>
      <w:r w:rsidR="0016257F">
        <w:rPr>
          <w:rFonts w:asciiTheme="majorBidi" w:hAnsiTheme="majorBidi" w:cstheme="majorBidi"/>
          <w:sz w:val="24"/>
          <w:szCs w:val="24"/>
          <w:rtl/>
        </w:rPr>
        <w:instrText>من هنا اخذ محمد عبده يضع بصماته التجديدية على خارطة فكرنا العربي الإسلامي الحديث والمعاصر حتى نتمكن نحن من فتح النوافذ لرياح التغيير والعمل بشكل جذري لتحويل بنية العلاقة بين الأنا والآخر، إلى الأفضل والأحسن والأمثل، من خلال التسامح والتعامل بروح سلمية، وان يتولى المرء بكل لطف وتواضع وتعقل لتعليم غيره إلى ما هو أفضل في دحض الآراء الخاطئة التي يقولها ويكتبها القائمون هنا وهناك، وإيجاد أساس في نظرية المعرفة لمطالب التسامح بأعتبار ان البشر لا يستطيعون الوصول إلى الحقيقة المطلقة، وبهذا يصبح مطلب التسامح مؤسساً على نظرية المعرفة من خلال الفرق بين المعرفة المحددة للبشر، والحقيقة المطلقة التي لا يمكن الوصول اليها، بل يمكن الاقتراب منها،</w:instrText>
      </w:r>
      <w:r w:rsidR="0016257F">
        <w:rPr>
          <w:rFonts w:asciiTheme="majorBidi" w:hAnsiTheme="majorBidi" w:cstheme="majorBidi"/>
          <w:sz w:val="24"/>
          <w:szCs w:val="24"/>
        </w:rPr>
        <w:instrText xml:space="preserve"> </w:instrText>
      </w:r>
      <w:r w:rsidR="0016257F">
        <w:rPr>
          <w:rFonts w:asciiTheme="majorBidi" w:hAnsiTheme="majorBidi" w:cstheme="majorBidi"/>
          <w:sz w:val="24"/>
          <w:szCs w:val="24"/>
          <w:rtl/>
        </w:rPr>
        <w:instrText>وبذلك نضع (للبعد المعرفي) أهميته في التسامح بأعتباره أقوى من (البعد الخلقي) لارتباطه بنظرية المعرفة. عليه، سيتضمن بحثنا المحاور الآتية: التسامح لغةً واصطلاحاً، جذور وأصول وتأريخية التسامح، رؤية عبده لحقيقة التسامح وتجلياته، فضلاً عن الخاتمة واهم الاستنتاجات</w:instrText>
      </w:r>
      <w:r w:rsidR="0016257F">
        <w:rPr>
          <w:rFonts w:asciiTheme="majorBidi" w:hAnsiTheme="majorBidi" w:cstheme="majorBidi"/>
          <w:sz w:val="24"/>
          <w:szCs w:val="24"/>
        </w:rPr>
        <w:instrText>.","author":[{"dropping-particle":"","family":"</w:instrText>
      </w:r>
      <w:r w:rsidR="0016257F">
        <w:rPr>
          <w:rFonts w:asciiTheme="majorBidi" w:hAnsiTheme="majorBidi" w:cstheme="majorBidi"/>
          <w:sz w:val="24"/>
          <w:szCs w:val="24"/>
          <w:rtl/>
        </w:rPr>
        <w:instrText>نصيف</w:instrText>
      </w:r>
      <w:r w:rsidR="0016257F">
        <w:rPr>
          <w:rFonts w:asciiTheme="majorBidi" w:hAnsiTheme="majorBidi" w:cstheme="majorBidi"/>
          <w:sz w:val="24"/>
          <w:szCs w:val="24"/>
        </w:rPr>
        <w:instrText>","given":"</w:instrText>
      </w:r>
      <w:r w:rsidR="0016257F">
        <w:rPr>
          <w:rFonts w:asciiTheme="majorBidi" w:hAnsiTheme="majorBidi" w:cstheme="majorBidi"/>
          <w:sz w:val="24"/>
          <w:szCs w:val="24"/>
          <w:rtl/>
        </w:rPr>
        <w:instrText>صباح حمودي</w:instrText>
      </w:r>
      <w:r w:rsidR="0016257F">
        <w:rPr>
          <w:rFonts w:asciiTheme="majorBidi" w:hAnsiTheme="majorBidi" w:cstheme="majorBidi"/>
          <w:sz w:val="24"/>
          <w:szCs w:val="24"/>
        </w:rPr>
        <w:instrText>","non-dropping-particle":"","parse-names":false,"suffix":""}],"container-title":"</w:instrText>
      </w:r>
      <w:r w:rsidR="0016257F">
        <w:rPr>
          <w:rFonts w:asciiTheme="majorBidi" w:hAnsiTheme="majorBidi" w:cstheme="majorBidi"/>
          <w:sz w:val="24"/>
          <w:szCs w:val="24"/>
          <w:rtl/>
        </w:rPr>
        <w:instrText>لارك</w:instrText>
      </w:r>
      <w:r w:rsidR="0016257F">
        <w:rPr>
          <w:rFonts w:asciiTheme="majorBidi" w:hAnsiTheme="majorBidi" w:cstheme="majorBidi"/>
          <w:sz w:val="24"/>
          <w:szCs w:val="24"/>
        </w:rPr>
        <w:instrText>","id":"ITEM-1","issued":{"date-parts":[["2019"]]},"title":"</w:instrText>
      </w:r>
      <w:r w:rsidR="0016257F">
        <w:rPr>
          <w:rFonts w:asciiTheme="majorBidi" w:hAnsiTheme="majorBidi" w:cstheme="majorBidi"/>
          <w:sz w:val="24"/>
          <w:szCs w:val="24"/>
          <w:rtl/>
        </w:rPr>
        <w:instrText>التسامح وتجلياته في الفكر العربي الحديث محمد عبده إنموذجاً</w:instrText>
      </w:r>
      <w:r w:rsidR="0016257F">
        <w:rPr>
          <w:rFonts w:asciiTheme="majorBidi" w:hAnsiTheme="majorBidi" w:cstheme="majorBidi"/>
          <w:sz w:val="24"/>
          <w:szCs w:val="24"/>
        </w:rPr>
        <w:instrText>","type":"article-journal"},"uris":["http://www.mendeley.com/documents/?uuid=6b7d4b74-ba59-44e6-89eb-1a1057fa5566"]}],"mendeley":{"formattedCitation":"(</w:instrText>
      </w:r>
      <w:r w:rsidR="0016257F">
        <w:rPr>
          <w:rFonts w:asciiTheme="majorBidi" w:hAnsiTheme="majorBidi" w:cstheme="majorBidi"/>
          <w:sz w:val="24"/>
          <w:szCs w:val="24"/>
          <w:rtl/>
        </w:rPr>
        <w:instrText>نصيف, 2019</w:instrText>
      </w:r>
      <w:r w:rsidR="0016257F">
        <w:rPr>
          <w:rFonts w:asciiTheme="majorBidi" w:hAnsiTheme="majorBidi" w:cstheme="majorBidi"/>
          <w:sz w:val="24"/>
          <w:szCs w:val="24"/>
        </w:rPr>
        <w:instrText>)","plainTextFormattedCitation":"(</w:instrText>
      </w:r>
      <w:r w:rsidR="0016257F">
        <w:rPr>
          <w:rFonts w:asciiTheme="majorBidi" w:hAnsiTheme="majorBidi" w:cstheme="majorBidi"/>
          <w:sz w:val="24"/>
          <w:szCs w:val="24"/>
          <w:rtl/>
        </w:rPr>
        <w:instrText>نصيف, 2019</w:instrText>
      </w:r>
      <w:r w:rsidR="0016257F">
        <w:rPr>
          <w:rFonts w:asciiTheme="majorBidi" w:hAnsiTheme="majorBidi" w:cstheme="majorBidi"/>
          <w:sz w:val="24"/>
          <w:szCs w:val="24"/>
        </w:rPr>
        <w:instrText>)","previouslyFormattedCitation":"</w:instrText>
      </w:r>
      <w:r w:rsidR="0016257F">
        <w:rPr>
          <w:rFonts w:asciiTheme="majorBidi" w:hAnsiTheme="majorBidi" w:cstheme="majorBidi"/>
          <w:sz w:val="24"/>
          <w:szCs w:val="24"/>
          <w:rtl/>
        </w:rPr>
        <w:instrText>(نصيف, 2019)</w:instrText>
      </w:r>
      <w:r w:rsidR="0016257F">
        <w:rPr>
          <w:rFonts w:asciiTheme="majorBidi" w:hAnsiTheme="majorBidi" w:cstheme="majorBidi"/>
          <w:sz w:val="24"/>
          <w:szCs w:val="24"/>
        </w:rPr>
        <w:instrText>"},"properties":{"noteIndex":0},"schema":"https://github.com/citation-style-language/schema/raw/master/csl-citation.json"}</w:instrText>
      </w:r>
      <w:r w:rsidR="00FE5CE4">
        <w:rPr>
          <w:rFonts w:asciiTheme="majorBidi" w:hAnsiTheme="majorBidi" w:cstheme="majorBidi"/>
          <w:sz w:val="24"/>
          <w:szCs w:val="24"/>
        </w:rPr>
        <w:fldChar w:fldCharType="separate"/>
      </w:r>
      <w:r w:rsidR="00FE5CE4" w:rsidRPr="00FE5CE4">
        <w:rPr>
          <w:rFonts w:asciiTheme="majorBidi" w:hAnsiTheme="majorBidi" w:cstheme="majorBidi"/>
          <w:noProof/>
          <w:sz w:val="24"/>
          <w:szCs w:val="24"/>
        </w:rPr>
        <w:t>(</w:t>
      </w:r>
      <w:r w:rsidR="00FE5CE4" w:rsidRPr="00FE5CE4">
        <w:rPr>
          <w:rFonts w:asciiTheme="majorBidi" w:hAnsiTheme="majorBidi" w:cstheme="majorBidi"/>
          <w:noProof/>
          <w:sz w:val="24"/>
          <w:szCs w:val="24"/>
          <w:rtl/>
        </w:rPr>
        <w:t>نصيف, 2019</w:t>
      </w:r>
      <w:r w:rsidR="00FE5CE4" w:rsidRPr="00FE5CE4">
        <w:rPr>
          <w:rFonts w:asciiTheme="majorBidi" w:hAnsiTheme="majorBidi" w:cstheme="majorBidi"/>
          <w:noProof/>
          <w:sz w:val="24"/>
          <w:szCs w:val="24"/>
        </w:rPr>
        <w:t>)</w:t>
      </w:r>
      <w:r w:rsidR="00FE5CE4">
        <w:rPr>
          <w:rFonts w:asciiTheme="majorBidi" w:hAnsiTheme="majorBidi" w:cstheme="majorBidi"/>
          <w:sz w:val="24"/>
          <w:szCs w:val="24"/>
        </w:rPr>
        <w:fldChar w:fldCharType="end"/>
      </w:r>
    </w:p>
    <w:p w14:paraId="13986AF4" w14:textId="541BF173" w:rsidR="000C492B" w:rsidRDefault="008F7DD3" w:rsidP="008F7DD3">
      <w:pPr>
        <w:pStyle w:val="NoSpacing"/>
        <w:ind w:firstLine="720"/>
        <w:jc w:val="both"/>
        <w:rPr>
          <w:rFonts w:asciiTheme="majorBidi" w:hAnsiTheme="majorBidi" w:cstheme="majorBidi"/>
          <w:sz w:val="24"/>
          <w:szCs w:val="24"/>
        </w:rPr>
      </w:pPr>
      <w:r w:rsidRPr="008F7DD3">
        <w:rPr>
          <w:rFonts w:asciiTheme="majorBidi" w:hAnsiTheme="majorBidi" w:cstheme="majorBidi"/>
          <w:sz w:val="24"/>
          <w:szCs w:val="24"/>
        </w:rPr>
        <w:t>Secara teoritis, konsep toleransi moderat</w:t>
      </w:r>
      <w:r w:rsidR="006E3424">
        <w:rPr>
          <w:rFonts w:asciiTheme="majorBidi" w:hAnsiTheme="majorBidi" w:cstheme="majorBidi" w:hint="cs"/>
          <w:sz w:val="24"/>
          <w:szCs w:val="24"/>
          <w:rtl/>
        </w:rPr>
        <w:t xml:space="preserve"> </w:t>
      </w:r>
      <w:r w:rsidR="006E3424">
        <w:rPr>
          <w:rFonts w:asciiTheme="majorBidi" w:hAnsiTheme="majorBidi" w:cstheme="majorBidi"/>
          <w:sz w:val="24"/>
          <w:szCs w:val="24"/>
        </w:rPr>
        <w:t xml:space="preserve"> </w:t>
      </w:r>
      <w:r w:rsidR="0016257F">
        <w:rPr>
          <w:rFonts w:asciiTheme="majorBidi" w:hAnsiTheme="majorBidi" w:cstheme="majorBidi"/>
          <w:sz w:val="24"/>
          <w:szCs w:val="24"/>
        </w:rPr>
        <w:fldChar w:fldCharType="begin" w:fldLock="1"/>
      </w:r>
      <w:r w:rsidR="009623A6">
        <w:rPr>
          <w:rFonts w:asciiTheme="majorBidi" w:hAnsiTheme="majorBidi" w:cstheme="majorBidi"/>
          <w:sz w:val="24"/>
          <w:szCs w:val="24"/>
        </w:rPr>
        <w:instrText>ADDIN CSL_CITATION {"citationItems":[{"id":"ITEM-1","itemData":{"DOI":"https://doi.org/10.52484/al_ghazali.v6i1.496","abstract":"</w:instrText>
      </w:r>
      <w:r w:rsidR="009623A6">
        <w:rPr>
          <w:rFonts w:asciiTheme="majorBidi" w:hAnsiTheme="majorBidi" w:cstheme="majorBidi"/>
          <w:sz w:val="24"/>
          <w:szCs w:val="24"/>
          <w:rtl/>
        </w:rPr>
        <w:instrText>تهدف الدراسة إلى تحليل البعد التشريعي الدستوري الإسلامي وأهميته في التحول الاجتماعي والثقافي وبناء علاقات إنسانية سليمة نحو التعايش الحضاري. كما تسعى الدراسة إلى تحليل دور الدستور الإسلامي في تحقيق التحول الاجتماعي والثقافي نحو التعايش الحضاري ودراسة أهم مبادئه وهي: الحفاظ على حقوق الإنسان، وتحقيق العدالة والسلام في المجتمع. يعتبر الدستور الإسلامي المصدر الأساس للقوانين والتشريعات التي تنظم حياة الناس في الدولة، وتضمن الحقوق والحريات الأساسية للجميع بغض النظر عن العرق، أو الجنس، أو الدين، أو اللون، أو الجنسية، أو الثقافة. كما ستحاول الدراسة استقراء علاقة العقد الاجتماعي الاندونيسي</w:instrText>
      </w:r>
      <w:r w:rsidR="009623A6">
        <w:rPr>
          <w:rFonts w:asciiTheme="majorBidi" w:hAnsiTheme="majorBidi" w:cstheme="majorBidi"/>
          <w:sz w:val="24"/>
          <w:szCs w:val="24"/>
        </w:rPr>
        <w:instrText xml:space="preserve"> (Pancasila) </w:instrText>
      </w:r>
      <w:r w:rsidR="009623A6">
        <w:rPr>
          <w:rFonts w:asciiTheme="majorBidi" w:hAnsiTheme="majorBidi" w:cstheme="majorBidi"/>
          <w:sz w:val="24"/>
          <w:szCs w:val="24"/>
          <w:rtl/>
        </w:rPr>
        <w:instrText>بالتشريع الدستوري والإسلامي والنظر في أثره الايجابي في تعززي التحول الاجتماعي نحو التعايش الحضاري في اندونيسيا. وتركز الدراسة على ثلاثة محاور رئيسه وهي: المحور الأول: الإسلام والدستور والتحول الاجتماعي نحو التعايش الخضاري. والمحور الثاني: مدى إمكانية استثمار القيم والمبادئ الدستورية الإسلامية في تحقيق التحول الاجتماعي نحو التعايش الحضاري في مجتمعاتنا اليوم. والمحور الثالث: التحول الاجتماعي نحو التعايش الحضاري من خلال العقد الاجتماعي الدستوري</w:instrText>
      </w:r>
      <w:r w:rsidR="009623A6">
        <w:rPr>
          <w:rFonts w:asciiTheme="majorBidi" w:hAnsiTheme="majorBidi" w:cstheme="majorBidi"/>
          <w:sz w:val="24"/>
          <w:szCs w:val="24"/>
        </w:rPr>
        <w:instrText xml:space="preserve"> (Pancasila). </w:instrText>
      </w:r>
      <w:r w:rsidR="009623A6">
        <w:rPr>
          <w:rFonts w:asciiTheme="majorBidi" w:hAnsiTheme="majorBidi" w:cstheme="majorBidi"/>
          <w:sz w:val="24"/>
          <w:szCs w:val="24"/>
          <w:rtl/>
        </w:rPr>
        <w:instrText>استخدمت الدراسة المنهج الوصفي التحليلي وجمعت البيانات من خلال تحليل بعض البنود المتعلقة</w:instrText>
      </w:r>
      <w:r w:rsidR="009623A6">
        <w:rPr>
          <w:rFonts w:asciiTheme="majorBidi" w:hAnsiTheme="majorBidi" w:cstheme="majorBidi"/>
          <w:sz w:val="24"/>
          <w:szCs w:val="24"/>
        </w:rPr>
        <w:instrText xml:space="preserve"> </w:instrText>
      </w:r>
      <w:r w:rsidR="009623A6">
        <w:rPr>
          <w:rFonts w:asciiTheme="majorBidi" w:hAnsiTheme="majorBidi" w:cstheme="majorBidi"/>
          <w:sz w:val="24"/>
          <w:szCs w:val="24"/>
          <w:rtl/>
        </w:rPr>
        <w:instrText>بموضوع الدراسة من المصادر التشريعية الإسلامية القرآن الكريم والسنة النبوية وبعض المصادر الأخرى ذات العلاقة. وخلصت الدراسة إلى أن البعد التشريعي الدستوري الإسلامي له أهمية كبيرة في تحقيق التحول الاجتماعي</w:instrText>
      </w:r>
      <w:r w:rsidR="009623A6">
        <w:rPr>
          <w:rFonts w:asciiTheme="majorBidi" w:hAnsiTheme="majorBidi" w:cstheme="majorBidi"/>
          <w:sz w:val="24"/>
          <w:szCs w:val="24"/>
        </w:rPr>
        <w:instrText>","author":[{"dropping-particle":"","family":"Hasan","given":"Baidar Muhammad","non-dropping-particle":"","parse-names":false,"suffix":""}],"container-title":"Al Ghazali","id":"ITEM-1","issued":{"date-parts":[["2023"]]},"title":"</w:instrText>
      </w:r>
      <w:r w:rsidR="009623A6">
        <w:rPr>
          <w:rFonts w:asciiTheme="majorBidi" w:hAnsiTheme="majorBidi" w:cstheme="majorBidi"/>
          <w:sz w:val="24"/>
          <w:szCs w:val="24"/>
          <w:rtl/>
        </w:rPr>
        <w:instrText>الإسلام والدستور والتحول الاجتماعي نحو التعايش الحضاري دراسة تحليلية في التشريع الدستوري الإسلامي والعقد الاجتماعي الاندونيسي</w:instrText>
      </w:r>
      <w:r w:rsidR="009623A6">
        <w:rPr>
          <w:rFonts w:asciiTheme="majorBidi" w:hAnsiTheme="majorBidi" w:cstheme="majorBidi"/>
          <w:sz w:val="24"/>
          <w:szCs w:val="24"/>
        </w:rPr>
        <w:instrText xml:space="preserve"> (Pancasila)","type":"article-journal"},"uris":["http://www.mendeley.com/documents/?uuid=8a535a02-1545-4f6f-bdb6-a42ba233d03e"]}],"mendeley":{"formattedCitation":"(Hasan, 2023)","plainTextFormattedCitation":"(Hasan, 2023)","previouslyFormattedCitation":"(Hasan, 2023)"},"properties":{"noteIndex":0},"schema":"https://github.com/citation-style-language/schema/raw/master/csl-citation.json"}</w:instrText>
      </w:r>
      <w:r w:rsidR="0016257F">
        <w:rPr>
          <w:rFonts w:asciiTheme="majorBidi" w:hAnsiTheme="majorBidi" w:cstheme="majorBidi"/>
          <w:sz w:val="24"/>
          <w:szCs w:val="24"/>
        </w:rPr>
        <w:fldChar w:fldCharType="separate"/>
      </w:r>
      <w:r w:rsidR="0016257F" w:rsidRPr="0016257F">
        <w:rPr>
          <w:rFonts w:asciiTheme="majorBidi" w:hAnsiTheme="majorBidi" w:cstheme="majorBidi"/>
          <w:noProof/>
          <w:sz w:val="24"/>
          <w:szCs w:val="24"/>
        </w:rPr>
        <w:t>(Hasan, 2023)</w:t>
      </w:r>
      <w:r w:rsidR="0016257F">
        <w:rPr>
          <w:rFonts w:asciiTheme="majorBidi" w:hAnsiTheme="majorBidi" w:cstheme="majorBidi"/>
          <w:sz w:val="24"/>
          <w:szCs w:val="24"/>
        </w:rPr>
        <w:fldChar w:fldCharType="end"/>
      </w:r>
      <w:r w:rsidRPr="008F7DD3">
        <w:rPr>
          <w:rFonts w:asciiTheme="majorBidi" w:hAnsiTheme="majorBidi" w:cstheme="majorBidi"/>
          <w:sz w:val="24"/>
          <w:szCs w:val="24"/>
        </w:rPr>
        <w:t xml:space="preserve"> yang dibangun atas prinsip-prinsip keadilan, kesetaraan dan kemaslahatan bersama dalam maqashid syariah ini berimplikasi pada pengakuan akan legitimasi keberagaman keyakinan dalam masyarakat majemuk. Toleransi bukan berarti relativisme mutlak yang mendewakan perbedaan, melainkan sikap bijak dan proporsional dalam merangkul kemajemukan.</w:t>
      </w:r>
      <w:r>
        <w:rPr>
          <w:rFonts w:asciiTheme="majorBidi" w:hAnsiTheme="majorBidi" w:cstheme="majorBidi"/>
          <w:sz w:val="24"/>
          <w:szCs w:val="24"/>
        </w:rPr>
        <w:t xml:space="preserve"> </w:t>
      </w:r>
      <w:r w:rsidRPr="008F7DD3">
        <w:rPr>
          <w:rFonts w:asciiTheme="majorBidi" w:hAnsiTheme="majorBidi" w:cstheme="majorBidi"/>
          <w:sz w:val="24"/>
          <w:szCs w:val="24"/>
        </w:rPr>
        <w:t>Adapun secara implementatif, penguatan toleransi moderat dan inklusivisme melalui pendidikan multikultural-religius akan berimplikasi positif pada terciptanya kerukunan dan harmoni sosial antarpemeluk agama yang berbeda. Dengan membekali generasi muda dengan wawasan kosmopolitanisme spiritual sejak dini, maka konflik atas nama agama dapat dicegah dan masyarakat majemuk yang madani pun terwujud.</w:t>
      </w:r>
      <w:r>
        <w:rPr>
          <w:rFonts w:asciiTheme="majorBidi" w:hAnsiTheme="majorBidi" w:cstheme="majorBidi"/>
          <w:sz w:val="24"/>
          <w:szCs w:val="24"/>
        </w:rPr>
        <w:t xml:space="preserve"> </w:t>
      </w:r>
      <w:r w:rsidRPr="008F7DD3">
        <w:rPr>
          <w:rFonts w:asciiTheme="majorBidi" w:hAnsiTheme="majorBidi" w:cstheme="majorBidi"/>
          <w:sz w:val="24"/>
          <w:szCs w:val="24"/>
        </w:rPr>
        <w:t xml:space="preserve">Maka dari itu, sangat penting bagi para pengambil kebijakan, akademisi, dan pemuka agama untuk bersama-sama mengimplementasikan gagasan ini baik melalui rekonstruksi kurikulum pendidikan agama yang </w:t>
      </w:r>
      <w:r w:rsidRPr="008F7DD3">
        <w:rPr>
          <w:rFonts w:asciiTheme="majorBidi" w:hAnsiTheme="majorBidi" w:cstheme="majorBidi"/>
          <w:sz w:val="24"/>
          <w:szCs w:val="24"/>
        </w:rPr>
        <w:lastRenderedPageBreak/>
        <w:t>inklusif, maupun program-program konkret penguatan moderasi beragama di tingkat akar rumput. Kemajemukan yang madani hanya bisa tercapai melalui upaya bersama yang sungguh-sungguh dan berkelanjutan.</w:t>
      </w:r>
      <w:r w:rsidR="006D4F38">
        <w:rPr>
          <w:rFonts w:asciiTheme="majorBidi" w:hAnsiTheme="majorBidi" w:cstheme="majorBidi"/>
          <w:sz w:val="24"/>
          <w:szCs w:val="24"/>
        </w:rPr>
        <w:t xml:space="preserve"> </w:t>
      </w:r>
    </w:p>
    <w:p w14:paraId="2427BCC0" w14:textId="77777777" w:rsidR="00B90339" w:rsidRDefault="00B90339" w:rsidP="00613396">
      <w:pPr>
        <w:pStyle w:val="NoSpacing"/>
        <w:ind w:firstLine="720"/>
        <w:rPr>
          <w:rFonts w:asciiTheme="majorBidi" w:hAnsiTheme="majorBidi" w:cstheme="majorBidi"/>
          <w:sz w:val="24"/>
          <w:szCs w:val="24"/>
        </w:rPr>
      </w:pPr>
    </w:p>
    <w:p w14:paraId="6C61F86D" w14:textId="434D6ECD" w:rsidR="00C7050F" w:rsidRDefault="00C7050F" w:rsidP="00C7050F">
      <w:pPr>
        <w:pStyle w:val="NoSpacing"/>
        <w:jc w:val="both"/>
        <w:rPr>
          <w:rFonts w:asciiTheme="majorBidi" w:hAnsiTheme="majorBidi" w:cstheme="majorBidi"/>
          <w:b/>
          <w:bCs/>
          <w:sz w:val="24"/>
          <w:szCs w:val="24"/>
        </w:rPr>
      </w:pPr>
      <w:r>
        <w:rPr>
          <w:rFonts w:ascii="Times New Roman" w:eastAsia="Times New Roman" w:hAnsi="Times New Roman" w:cs="Times New Roman"/>
          <w:b/>
          <w:bCs/>
          <w:sz w:val="24"/>
          <w:szCs w:val="24"/>
        </w:rPr>
        <w:t xml:space="preserve">KESIMPULAN </w:t>
      </w:r>
    </w:p>
    <w:p w14:paraId="780FFAA4" w14:textId="77777777" w:rsidR="005F72A4" w:rsidRPr="005F72A4" w:rsidRDefault="005F72A4" w:rsidP="005F72A4">
      <w:pPr>
        <w:pStyle w:val="NoSpacing"/>
        <w:jc w:val="both"/>
        <w:rPr>
          <w:rFonts w:asciiTheme="majorBidi" w:hAnsiTheme="majorBidi" w:cstheme="majorBidi"/>
          <w:sz w:val="24"/>
          <w:szCs w:val="24"/>
        </w:rPr>
      </w:pPr>
    </w:p>
    <w:p w14:paraId="284ABD58" w14:textId="337BE297" w:rsidR="00E275DC" w:rsidRPr="00E275DC" w:rsidRDefault="00F75136" w:rsidP="00E275DC">
      <w:pPr>
        <w:pStyle w:val="NoSpacing"/>
        <w:ind w:firstLine="720"/>
        <w:jc w:val="both"/>
        <w:rPr>
          <w:rFonts w:asciiTheme="majorBidi" w:hAnsiTheme="majorBidi" w:cstheme="majorBidi"/>
          <w:sz w:val="24"/>
          <w:szCs w:val="24"/>
        </w:rPr>
      </w:pPr>
      <w:r w:rsidRPr="00F75136">
        <w:rPr>
          <w:rFonts w:asciiTheme="majorBidi" w:hAnsiTheme="majorBidi" w:cstheme="majorBidi"/>
          <w:sz w:val="24"/>
          <w:szCs w:val="24"/>
        </w:rPr>
        <w:t>Sesuai dengan semangat pembangunan profil pelajar Pancasila dalam kurikulum merdeka, menjadi suatu keniscayaan untuk menanamkan nilai-nilai toleransi dan religiusitas inklusif sejak dini melalui kurikulum pendidikan yang r</w:t>
      </w:r>
      <w:r>
        <w:rPr>
          <w:rFonts w:asciiTheme="majorBidi" w:hAnsiTheme="majorBidi" w:cstheme="majorBidi"/>
          <w:sz w:val="24"/>
          <w:szCs w:val="24"/>
        </w:rPr>
        <w:t>e</w:t>
      </w:r>
      <w:r w:rsidRPr="00F75136">
        <w:rPr>
          <w:rFonts w:asciiTheme="majorBidi" w:hAnsiTheme="majorBidi" w:cstheme="majorBidi"/>
          <w:sz w:val="24"/>
          <w:szCs w:val="24"/>
        </w:rPr>
        <w:t xml:space="preserve">levan. Sebagaimana analisis ilmiah </w:t>
      </w:r>
      <w:r>
        <w:rPr>
          <w:rFonts w:asciiTheme="majorBidi" w:hAnsiTheme="majorBidi" w:cstheme="majorBidi"/>
          <w:sz w:val="24"/>
          <w:szCs w:val="24"/>
        </w:rPr>
        <w:t xml:space="preserve">di atas </w:t>
      </w:r>
      <w:r w:rsidRPr="00F75136">
        <w:rPr>
          <w:rFonts w:asciiTheme="majorBidi" w:hAnsiTheme="majorBidi" w:cstheme="majorBidi"/>
          <w:sz w:val="24"/>
          <w:szCs w:val="24"/>
        </w:rPr>
        <w:t xml:space="preserve">menunjukkan, </w:t>
      </w:r>
      <w:r>
        <w:rPr>
          <w:rFonts w:asciiTheme="majorBidi" w:hAnsiTheme="majorBidi" w:cstheme="majorBidi"/>
          <w:sz w:val="24"/>
          <w:szCs w:val="24"/>
        </w:rPr>
        <w:t xml:space="preserve">bahwa </w:t>
      </w:r>
      <w:r w:rsidRPr="00F75136">
        <w:rPr>
          <w:rFonts w:asciiTheme="majorBidi" w:hAnsiTheme="majorBidi" w:cstheme="majorBidi"/>
          <w:sz w:val="24"/>
          <w:szCs w:val="24"/>
        </w:rPr>
        <w:t xml:space="preserve">transformasi kurikulum pendidikan agama menuju sifat yang lebih inklusif dan koheren dengan semangat multikulturalisme merupakan medan strategis untuk mengurangi potensi konflik nilai dan identitas di tengah masyarakat majemuk. Dengan membekali generasi bangsa sejak usia dini </w:t>
      </w:r>
      <w:r>
        <w:rPr>
          <w:rFonts w:asciiTheme="majorBidi" w:hAnsiTheme="majorBidi" w:cstheme="majorBidi"/>
          <w:sz w:val="24"/>
          <w:szCs w:val="24"/>
        </w:rPr>
        <w:t xml:space="preserve">maka </w:t>
      </w:r>
      <w:r w:rsidRPr="00F75136">
        <w:rPr>
          <w:rFonts w:asciiTheme="majorBidi" w:hAnsiTheme="majorBidi" w:cstheme="majorBidi"/>
          <w:sz w:val="24"/>
          <w:szCs w:val="24"/>
        </w:rPr>
        <w:t xml:space="preserve">diharapkan mereka dapat tumbuh menjadi pelajar Pancasila sejati yang menjunjung tinggi nilai kemanusiaan universal, keadilan sosial bagi seluruh rakyat Indonesia, serta </w:t>
      </w:r>
      <w:r>
        <w:rPr>
          <w:rFonts w:asciiTheme="majorBidi" w:hAnsiTheme="majorBidi" w:cstheme="majorBidi"/>
          <w:sz w:val="24"/>
          <w:szCs w:val="24"/>
        </w:rPr>
        <w:t xml:space="preserve">disiplin </w:t>
      </w:r>
      <w:r w:rsidRPr="00F75136">
        <w:rPr>
          <w:rFonts w:asciiTheme="majorBidi" w:hAnsiTheme="majorBidi" w:cstheme="majorBidi"/>
          <w:sz w:val="24"/>
          <w:szCs w:val="24"/>
        </w:rPr>
        <w:t xml:space="preserve">hukum dan </w:t>
      </w:r>
      <w:r>
        <w:rPr>
          <w:rFonts w:asciiTheme="majorBidi" w:hAnsiTheme="majorBidi" w:cstheme="majorBidi"/>
          <w:sz w:val="24"/>
          <w:szCs w:val="24"/>
        </w:rPr>
        <w:t>religius-spiritualis. Lebih dari itu,</w:t>
      </w:r>
      <w:r w:rsidRPr="00F75136">
        <w:rPr>
          <w:rFonts w:asciiTheme="majorBidi" w:hAnsiTheme="majorBidi" w:cstheme="majorBidi"/>
          <w:sz w:val="24"/>
          <w:szCs w:val="24"/>
        </w:rPr>
        <w:t xml:space="preserve"> tetap menghargai keberagaman budaya, suku dan agama sebagai kekayaan bangsa. Pendidikan agama </w:t>
      </w:r>
      <w:r>
        <w:rPr>
          <w:rFonts w:asciiTheme="majorBidi" w:hAnsiTheme="majorBidi" w:cstheme="majorBidi"/>
          <w:sz w:val="24"/>
          <w:szCs w:val="24"/>
        </w:rPr>
        <w:t>berbasi maqashid syari’ah itulah</w:t>
      </w:r>
      <w:r w:rsidRPr="00F75136">
        <w:rPr>
          <w:rFonts w:asciiTheme="majorBidi" w:hAnsiTheme="majorBidi" w:cstheme="majorBidi"/>
          <w:sz w:val="24"/>
          <w:szCs w:val="24"/>
        </w:rPr>
        <w:t>, karenanya, merupakan unsur penting dalam membangun fondasi kurikulum merdeka yang memekarkan nilai-nilai luhur Pancasila.</w:t>
      </w:r>
      <w:r w:rsidR="00E275DC">
        <w:rPr>
          <w:rFonts w:asciiTheme="majorBidi" w:hAnsiTheme="majorBidi" w:cstheme="majorBidi"/>
          <w:sz w:val="24"/>
          <w:szCs w:val="24"/>
        </w:rPr>
        <w:t xml:space="preserve"> Hal ini tentu dapat dilakukan me</w:t>
      </w:r>
      <w:r w:rsidR="00E275DC" w:rsidRPr="00E275DC">
        <w:rPr>
          <w:rFonts w:asciiTheme="majorBidi" w:hAnsiTheme="majorBidi" w:cstheme="majorBidi"/>
          <w:sz w:val="24"/>
          <w:szCs w:val="24"/>
        </w:rPr>
        <w:t>lalui beberapa pendekatan konkret</w:t>
      </w:r>
      <w:r w:rsidR="00E275DC">
        <w:rPr>
          <w:rFonts w:asciiTheme="majorBidi" w:hAnsiTheme="majorBidi" w:cstheme="majorBidi"/>
          <w:sz w:val="24"/>
          <w:szCs w:val="24"/>
        </w:rPr>
        <w:t>; (1)</w:t>
      </w:r>
      <w:r w:rsidR="00E275DC" w:rsidRPr="00E275DC">
        <w:rPr>
          <w:rFonts w:asciiTheme="majorBidi" w:hAnsiTheme="majorBidi" w:cstheme="majorBidi"/>
          <w:sz w:val="24"/>
          <w:szCs w:val="24"/>
        </w:rPr>
        <w:t xml:space="preserve"> </w:t>
      </w:r>
      <w:r w:rsidR="00E275DC">
        <w:rPr>
          <w:rFonts w:asciiTheme="majorBidi" w:hAnsiTheme="majorBidi" w:cstheme="majorBidi"/>
          <w:sz w:val="24"/>
          <w:szCs w:val="24"/>
        </w:rPr>
        <w:t>K</w:t>
      </w:r>
      <w:r w:rsidR="00E275DC" w:rsidRPr="00E275DC">
        <w:rPr>
          <w:rFonts w:asciiTheme="majorBidi" w:hAnsiTheme="majorBidi" w:cstheme="majorBidi"/>
          <w:sz w:val="24"/>
          <w:szCs w:val="24"/>
        </w:rPr>
        <w:t xml:space="preserve">onten materi pelajaran agama perlu direkonstruksi </w:t>
      </w:r>
      <w:r w:rsidR="00E275DC">
        <w:rPr>
          <w:rFonts w:asciiTheme="majorBidi" w:hAnsiTheme="majorBidi" w:cstheme="majorBidi"/>
          <w:sz w:val="24"/>
          <w:szCs w:val="24"/>
        </w:rPr>
        <w:t xml:space="preserve">agar </w:t>
      </w:r>
      <w:r w:rsidR="00E275DC" w:rsidRPr="00E275DC">
        <w:rPr>
          <w:rFonts w:asciiTheme="majorBidi" w:hAnsiTheme="majorBidi" w:cstheme="majorBidi"/>
          <w:sz w:val="24"/>
          <w:szCs w:val="24"/>
        </w:rPr>
        <w:t xml:space="preserve">tidak hanya berfokus pada aspek teologi normatif, namun juga memuat nilai-nilai humanis universal seperti cinta kasih, </w:t>
      </w:r>
      <w:r w:rsidR="00E275DC" w:rsidRPr="00E275DC">
        <w:rPr>
          <w:rFonts w:asciiTheme="majorBidi" w:hAnsiTheme="majorBidi" w:cstheme="majorBidi"/>
          <w:sz w:val="24"/>
          <w:szCs w:val="24"/>
        </w:rPr>
        <w:lastRenderedPageBreak/>
        <w:t>keadilan, dan hak asasi manusia yang konvergen lintas agama. Prinsip ketuhanan dengan kemanusiaan yang adil dan beradab dalam Pancasila dapat menjadi landasan dalam merumuskan konten ini</w:t>
      </w:r>
      <w:r w:rsidR="00E275DC">
        <w:rPr>
          <w:rFonts w:asciiTheme="majorBidi" w:hAnsiTheme="majorBidi" w:cstheme="majorBidi"/>
          <w:sz w:val="24"/>
          <w:szCs w:val="24"/>
        </w:rPr>
        <w:t>; (2)</w:t>
      </w:r>
      <w:r w:rsidR="00E275DC" w:rsidRPr="00E275DC">
        <w:rPr>
          <w:rFonts w:asciiTheme="majorBidi" w:hAnsiTheme="majorBidi" w:cstheme="majorBidi"/>
          <w:sz w:val="24"/>
          <w:szCs w:val="24"/>
        </w:rPr>
        <w:t xml:space="preserve"> </w:t>
      </w:r>
      <w:r w:rsidR="00E275DC">
        <w:rPr>
          <w:rFonts w:asciiTheme="majorBidi" w:hAnsiTheme="majorBidi" w:cstheme="majorBidi"/>
          <w:sz w:val="24"/>
          <w:szCs w:val="24"/>
        </w:rPr>
        <w:t>P</w:t>
      </w:r>
      <w:r w:rsidR="00E275DC" w:rsidRPr="00E275DC">
        <w:rPr>
          <w:rFonts w:asciiTheme="majorBidi" w:hAnsiTheme="majorBidi" w:cstheme="majorBidi"/>
          <w:sz w:val="24"/>
          <w:szCs w:val="24"/>
        </w:rPr>
        <w:t xml:space="preserve">endekatan pedagogi </w:t>
      </w:r>
      <w:r w:rsidR="00E275DC">
        <w:rPr>
          <w:rFonts w:asciiTheme="majorBidi" w:hAnsiTheme="majorBidi" w:cstheme="majorBidi"/>
          <w:sz w:val="24"/>
          <w:szCs w:val="24"/>
        </w:rPr>
        <w:t xml:space="preserve">materi-materi keagamaan </w:t>
      </w:r>
      <w:r w:rsidR="00E275DC" w:rsidRPr="00E275DC">
        <w:rPr>
          <w:rFonts w:asciiTheme="majorBidi" w:hAnsiTheme="majorBidi" w:cstheme="majorBidi"/>
          <w:sz w:val="24"/>
          <w:szCs w:val="24"/>
        </w:rPr>
        <w:t xml:space="preserve">perlu mengedepankan </w:t>
      </w:r>
      <w:r w:rsidR="00E275DC">
        <w:rPr>
          <w:rFonts w:asciiTheme="majorBidi" w:hAnsiTheme="majorBidi" w:cstheme="majorBidi"/>
          <w:sz w:val="24"/>
          <w:szCs w:val="24"/>
        </w:rPr>
        <w:t xml:space="preserve">aspek </w:t>
      </w:r>
      <w:r w:rsidR="00E275DC" w:rsidRPr="00E275DC">
        <w:rPr>
          <w:rFonts w:asciiTheme="majorBidi" w:hAnsiTheme="majorBidi" w:cstheme="majorBidi"/>
          <w:i/>
          <w:iCs/>
          <w:sz w:val="24"/>
          <w:szCs w:val="24"/>
        </w:rPr>
        <w:t>critical thinking</w:t>
      </w:r>
      <w:r w:rsidR="00E275DC" w:rsidRPr="00E275DC">
        <w:rPr>
          <w:rFonts w:asciiTheme="majorBidi" w:hAnsiTheme="majorBidi" w:cstheme="majorBidi"/>
          <w:sz w:val="24"/>
          <w:szCs w:val="24"/>
        </w:rPr>
        <w:t xml:space="preserve"> </w:t>
      </w:r>
      <w:r w:rsidR="00E275DC">
        <w:rPr>
          <w:rFonts w:asciiTheme="majorBidi" w:hAnsiTheme="majorBidi" w:cstheme="majorBidi"/>
          <w:sz w:val="24"/>
          <w:szCs w:val="24"/>
        </w:rPr>
        <w:t xml:space="preserve">yang mendorong adanya penghargaan atas </w:t>
      </w:r>
      <w:r w:rsidR="00E275DC" w:rsidRPr="00E275DC">
        <w:rPr>
          <w:rFonts w:asciiTheme="majorBidi" w:hAnsiTheme="majorBidi" w:cstheme="majorBidi"/>
          <w:sz w:val="24"/>
          <w:szCs w:val="24"/>
        </w:rPr>
        <w:t>perbedaan pandangan</w:t>
      </w:r>
      <w:r w:rsidR="00E275DC">
        <w:rPr>
          <w:rFonts w:asciiTheme="majorBidi" w:hAnsiTheme="majorBidi" w:cstheme="majorBidi"/>
          <w:sz w:val="24"/>
          <w:szCs w:val="24"/>
        </w:rPr>
        <w:t>; (3) K</w:t>
      </w:r>
      <w:r w:rsidR="00E275DC" w:rsidRPr="00E275DC">
        <w:rPr>
          <w:rFonts w:asciiTheme="majorBidi" w:hAnsiTheme="majorBidi" w:cstheme="majorBidi"/>
          <w:sz w:val="24"/>
          <w:szCs w:val="24"/>
        </w:rPr>
        <w:t xml:space="preserve">urikulum pendidikan agama perlu memasukkan pendidikan </w:t>
      </w:r>
      <w:r w:rsidR="00E275DC">
        <w:rPr>
          <w:rFonts w:asciiTheme="majorBidi" w:hAnsiTheme="majorBidi" w:cstheme="majorBidi"/>
          <w:i/>
          <w:iCs/>
          <w:sz w:val="24"/>
          <w:szCs w:val="24"/>
        </w:rPr>
        <w:t xml:space="preserve">religious studies </w:t>
      </w:r>
      <w:r w:rsidR="00E275DC" w:rsidRPr="00E275DC">
        <w:rPr>
          <w:rFonts w:asciiTheme="majorBidi" w:hAnsiTheme="majorBidi" w:cstheme="majorBidi"/>
          <w:sz w:val="24"/>
          <w:szCs w:val="24"/>
        </w:rPr>
        <w:t>dan pembelajaran resolusi konflik antar</w:t>
      </w:r>
      <w:r w:rsidR="00E275DC">
        <w:rPr>
          <w:rFonts w:asciiTheme="majorBidi" w:hAnsiTheme="majorBidi" w:cstheme="majorBidi"/>
          <w:sz w:val="24"/>
          <w:szCs w:val="24"/>
        </w:rPr>
        <w:t>-</w:t>
      </w:r>
      <w:r w:rsidR="00E275DC" w:rsidRPr="00E275DC">
        <w:rPr>
          <w:rFonts w:asciiTheme="majorBidi" w:hAnsiTheme="majorBidi" w:cstheme="majorBidi"/>
          <w:sz w:val="24"/>
          <w:szCs w:val="24"/>
        </w:rPr>
        <w:t>keyakinan. Dengan begitu, peserta didik diajak membangun empati</w:t>
      </w:r>
      <w:r w:rsidR="00E275DC">
        <w:rPr>
          <w:rFonts w:asciiTheme="majorBidi" w:hAnsiTheme="majorBidi" w:cstheme="majorBidi"/>
          <w:sz w:val="24"/>
          <w:szCs w:val="24"/>
        </w:rPr>
        <w:t>, simpati, respek dan apresiasi</w:t>
      </w:r>
      <w:r w:rsidR="00E275DC" w:rsidRPr="00E275DC">
        <w:rPr>
          <w:rFonts w:asciiTheme="majorBidi" w:hAnsiTheme="majorBidi" w:cstheme="majorBidi"/>
          <w:sz w:val="24"/>
          <w:szCs w:val="24"/>
        </w:rPr>
        <w:t xml:space="preserve"> lintas iman</w:t>
      </w:r>
      <w:r w:rsidR="00E275DC">
        <w:rPr>
          <w:rFonts w:asciiTheme="majorBidi" w:hAnsiTheme="majorBidi" w:cstheme="majorBidi"/>
          <w:sz w:val="24"/>
          <w:szCs w:val="24"/>
        </w:rPr>
        <w:t>; (4) P</w:t>
      </w:r>
      <w:r w:rsidR="00E275DC" w:rsidRPr="00E275DC">
        <w:rPr>
          <w:rFonts w:asciiTheme="majorBidi" w:hAnsiTheme="majorBidi" w:cstheme="majorBidi"/>
          <w:sz w:val="24"/>
          <w:szCs w:val="24"/>
        </w:rPr>
        <w:t xml:space="preserve">eran guru </w:t>
      </w:r>
      <w:r w:rsidR="009C65A9">
        <w:rPr>
          <w:rFonts w:asciiTheme="majorBidi" w:hAnsiTheme="majorBidi" w:cstheme="majorBidi"/>
          <w:sz w:val="24"/>
          <w:szCs w:val="24"/>
        </w:rPr>
        <w:t xml:space="preserve">yang </w:t>
      </w:r>
      <w:r w:rsidR="00E275DC" w:rsidRPr="00E275DC">
        <w:rPr>
          <w:rFonts w:asciiTheme="majorBidi" w:hAnsiTheme="majorBidi" w:cstheme="majorBidi"/>
          <w:sz w:val="24"/>
          <w:szCs w:val="24"/>
        </w:rPr>
        <w:t xml:space="preserve">harus memiliki wawasan luas tentang agama-agama dan mampu menjadi teladan toleransi serta penghargaan atas keberagaman. </w:t>
      </w:r>
      <w:r w:rsidR="009C65A9">
        <w:rPr>
          <w:rFonts w:asciiTheme="majorBidi" w:hAnsiTheme="majorBidi" w:cstheme="majorBidi"/>
          <w:sz w:val="24"/>
          <w:szCs w:val="24"/>
        </w:rPr>
        <w:t xml:space="preserve">Maka atas dasar pendekatan inilah pada akhirnya akan </w:t>
      </w:r>
      <w:r w:rsidR="00E275DC" w:rsidRPr="00E275DC">
        <w:rPr>
          <w:rFonts w:asciiTheme="majorBidi" w:hAnsiTheme="majorBidi" w:cstheme="majorBidi"/>
          <w:sz w:val="24"/>
          <w:szCs w:val="24"/>
        </w:rPr>
        <w:t>dapat membentuk profil pelajar Pancasila yang religius dan humanis sekaligus.</w:t>
      </w:r>
      <w:r w:rsidR="009C65A9">
        <w:rPr>
          <w:rFonts w:asciiTheme="majorBidi" w:hAnsiTheme="majorBidi" w:cstheme="majorBidi"/>
          <w:sz w:val="24"/>
          <w:szCs w:val="24"/>
        </w:rPr>
        <w:t xml:space="preserve"> </w:t>
      </w:r>
    </w:p>
    <w:p w14:paraId="59A6C2B9" w14:textId="77777777" w:rsidR="002140B7" w:rsidRDefault="002140B7" w:rsidP="009623A6">
      <w:pPr>
        <w:pStyle w:val="NoSpacing"/>
        <w:jc w:val="both"/>
        <w:rPr>
          <w:rFonts w:asciiTheme="majorBidi" w:hAnsiTheme="majorBidi" w:cstheme="majorBidi"/>
          <w:b/>
          <w:bCs/>
          <w:sz w:val="24"/>
          <w:szCs w:val="24"/>
        </w:rPr>
      </w:pPr>
    </w:p>
    <w:p w14:paraId="6947F72F" w14:textId="6F959CA1" w:rsidR="00A8676E" w:rsidRDefault="00A8676E" w:rsidP="009623A6">
      <w:pPr>
        <w:pStyle w:val="NoSpacing"/>
        <w:jc w:val="both"/>
        <w:rPr>
          <w:rFonts w:asciiTheme="majorBidi" w:hAnsiTheme="majorBidi" w:cstheme="majorBidi"/>
          <w:b/>
          <w:bCs/>
          <w:sz w:val="24"/>
          <w:szCs w:val="24"/>
        </w:rPr>
      </w:pPr>
      <w:r>
        <w:rPr>
          <w:rFonts w:asciiTheme="majorBidi" w:hAnsiTheme="majorBidi" w:cstheme="majorBidi"/>
          <w:b/>
          <w:bCs/>
          <w:sz w:val="24"/>
          <w:szCs w:val="24"/>
        </w:rPr>
        <w:t>DAFTAR PUSTAKA</w:t>
      </w:r>
    </w:p>
    <w:p w14:paraId="4FEE9FD9" w14:textId="0E7EA543" w:rsidR="009D796E" w:rsidRDefault="009D796E" w:rsidP="009623A6">
      <w:pPr>
        <w:widowControl w:val="0"/>
        <w:autoSpaceDE w:val="0"/>
        <w:autoSpaceDN w:val="0"/>
        <w:adjustRightInd w:val="0"/>
        <w:spacing w:after="0" w:line="240" w:lineRule="auto"/>
        <w:ind w:left="480" w:hanging="480"/>
        <w:jc w:val="both"/>
        <w:rPr>
          <w:rFonts w:asciiTheme="majorBidi" w:hAnsiTheme="majorBidi" w:cstheme="majorBidi"/>
          <w:sz w:val="24"/>
          <w:szCs w:val="24"/>
          <w:lang w:val="en-ID"/>
        </w:rPr>
      </w:pPr>
    </w:p>
    <w:p w14:paraId="271DD1CB" w14:textId="442F527D"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9623A6">
        <w:rPr>
          <w:rFonts w:ascii="Times New Roman" w:hAnsi="Times New Roman" w:cs="Times New Roman"/>
          <w:noProof/>
          <w:sz w:val="24"/>
          <w:szCs w:val="24"/>
        </w:rPr>
        <w:t xml:space="preserve">Anam, M. S. (2022). Analisis bibliometrik perkembangan penelitian halal food. </w:t>
      </w:r>
      <w:r w:rsidRPr="009623A6">
        <w:rPr>
          <w:rFonts w:ascii="Times New Roman" w:hAnsi="Times New Roman" w:cs="Times New Roman"/>
          <w:i/>
          <w:iCs/>
          <w:noProof/>
          <w:sz w:val="24"/>
          <w:szCs w:val="24"/>
        </w:rPr>
        <w:t>Journal of Halal Industry Studies</w:t>
      </w:r>
      <w:r w:rsidRPr="009623A6">
        <w:rPr>
          <w:rFonts w:ascii="Times New Roman" w:hAnsi="Times New Roman" w:cs="Times New Roman"/>
          <w:noProof/>
          <w:sz w:val="24"/>
          <w:szCs w:val="24"/>
        </w:rPr>
        <w:t>.</w:t>
      </w:r>
    </w:p>
    <w:p w14:paraId="3E0619C9"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Aziz, S. A., &amp; Ahmad, R. (2016). THE ROLE OF MAQASID AL-SHARIAH IN THE CONTEMPORARY PHILOSOPHY OF JURISPRUDENCE EPISTEMOLOGY: PERANAN MAQASID SHARIAH DALAM …. </w:t>
      </w:r>
      <w:r w:rsidRPr="009623A6">
        <w:rPr>
          <w:rFonts w:ascii="Times New Roman" w:hAnsi="Times New Roman" w:cs="Times New Roman"/>
          <w:i/>
          <w:iCs/>
          <w:noProof/>
          <w:sz w:val="24"/>
          <w:szCs w:val="24"/>
        </w:rPr>
        <w:t>Al-Qanatir: International Journal of Islamic …</w:t>
      </w:r>
      <w:r w:rsidRPr="009623A6">
        <w:rPr>
          <w:rFonts w:ascii="Times New Roman" w:hAnsi="Times New Roman" w:cs="Times New Roman"/>
          <w:noProof/>
          <w:sz w:val="24"/>
          <w:szCs w:val="24"/>
        </w:rPr>
        <w:t>. http://al-qanatir.com/aq/article/view/38</w:t>
      </w:r>
    </w:p>
    <w:p w14:paraId="0B1800F9"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Firdaus, S. (2022). Al-Qur’an dan Pembangunan Lingkungan Berkelanjutan di Indonesia: Analisis </w:t>
      </w:r>
      <w:r w:rsidRPr="009623A6">
        <w:rPr>
          <w:rFonts w:ascii="Times New Roman" w:hAnsi="Times New Roman" w:cs="Times New Roman"/>
          <w:noProof/>
          <w:sz w:val="24"/>
          <w:szCs w:val="24"/>
        </w:rPr>
        <w:lastRenderedPageBreak/>
        <w:t xml:space="preserve">Maqashid Syariah untuk Pencapaian SDGs. </w:t>
      </w:r>
      <w:r w:rsidRPr="009623A6">
        <w:rPr>
          <w:rFonts w:ascii="Times New Roman" w:hAnsi="Times New Roman" w:cs="Times New Roman"/>
          <w:i/>
          <w:iCs/>
          <w:noProof/>
          <w:sz w:val="24"/>
          <w:szCs w:val="24"/>
        </w:rPr>
        <w:t>Al-Mustashfa: Jurnal Penelitian Hukum Ekonomi Syariah</w:t>
      </w:r>
      <w:r w:rsidRPr="009623A6">
        <w:rPr>
          <w:rFonts w:ascii="Times New Roman" w:hAnsi="Times New Roman" w:cs="Times New Roman"/>
          <w:noProof/>
          <w:sz w:val="24"/>
          <w:szCs w:val="24"/>
        </w:rPr>
        <w:t xml:space="preserve">, </w:t>
      </w:r>
      <w:r w:rsidRPr="009623A6">
        <w:rPr>
          <w:rFonts w:ascii="Times New Roman" w:hAnsi="Times New Roman" w:cs="Times New Roman"/>
          <w:i/>
          <w:iCs/>
          <w:noProof/>
          <w:sz w:val="24"/>
          <w:szCs w:val="24"/>
        </w:rPr>
        <w:t>7</w:t>
      </w:r>
      <w:r w:rsidRPr="009623A6">
        <w:rPr>
          <w:rFonts w:ascii="Times New Roman" w:hAnsi="Times New Roman" w:cs="Times New Roman"/>
          <w:noProof/>
          <w:sz w:val="24"/>
          <w:szCs w:val="24"/>
        </w:rPr>
        <w:t>(2), 120–138. https://doi.org/10.24235/jm.v7i2.11594 0CITATIONS0 total citations on Dimensions.</w:t>
      </w:r>
    </w:p>
    <w:p w14:paraId="32EA18D7"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Hadi, S. (2020). Lasem: Harmoni dan Kontestasi Masyarakat Bineka. </w:t>
      </w:r>
      <w:r w:rsidRPr="009623A6">
        <w:rPr>
          <w:rFonts w:ascii="Times New Roman" w:hAnsi="Times New Roman" w:cs="Times New Roman"/>
          <w:i/>
          <w:iCs/>
          <w:noProof/>
          <w:sz w:val="24"/>
          <w:szCs w:val="24"/>
        </w:rPr>
        <w:t>ISLAM NUSANTARA: Journal for the Study of Islamic History and Culture</w:t>
      </w:r>
      <w:r w:rsidRPr="009623A6">
        <w:rPr>
          <w:rFonts w:ascii="Times New Roman" w:hAnsi="Times New Roman" w:cs="Times New Roman"/>
          <w:noProof/>
          <w:sz w:val="24"/>
          <w:szCs w:val="24"/>
        </w:rPr>
        <w:t xml:space="preserve">, </w:t>
      </w:r>
      <w:r w:rsidRPr="009623A6">
        <w:rPr>
          <w:rFonts w:ascii="Times New Roman" w:hAnsi="Times New Roman" w:cs="Times New Roman"/>
          <w:i/>
          <w:iCs/>
          <w:noProof/>
          <w:sz w:val="24"/>
          <w:szCs w:val="24"/>
        </w:rPr>
        <w:t>1</w:t>
      </w:r>
      <w:r w:rsidRPr="009623A6">
        <w:rPr>
          <w:rFonts w:ascii="Times New Roman" w:hAnsi="Times New Roman" w:cs="Times New Roman"/>
          <w:noProof/>
          <w:sz w:val="24"/>
          <w:szCs w:val="24"/>
        </w:rPr>
        <w:t>(1), 163–208. https://doi.org/https://doi.org/10.47776/islamnusantara.v1i1.49</w:t>
      </w:r>
    </w:p>
    <w:p w14:paraId="59C7B56A"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Hanafi, I. (2018). Agama dalam Bayang-Bayang Fanatisme; Sebuah Upaya Mengelola Konflik Agama. </w:t>
      </w:r>
      <w:r w:rsidRPr="009623A6">
        <w:rPr>
          <w:rFonts w:ascii="Times New Roman" w:hAnsi="Times New Roman" w:cs="Times New Roman"/>
          <w:i/>
          <w:iCs/>
          <w:noProof/>
          <w:sz w:val="24"/>
          <w:szCs w:val="24"/>
        </w:rPr>
        <w:t>TOLERANSI: Media Ilmiah Komunikasi Umat Beragama</w:t>
      </w:r>
      <w:r w:rsidRPr="009623A6">
        <w:rPr>
          <w:rFonts w:ascii="Times New Roman" w:hAnsi="Times New Roman" w:cs="Times New Roman"/>
          <w:noProof/>
          <w:sz w:val="24"/>
          <w:szCs w:val="24"/>
        </w:rPr>
        <w:t xml:space="preserve">, </w:t>
      </w:r>
      <w:r w:rsidRPr="009623A6">
        <w:rPr>
          <w:rFonts w:ascii="Times New Roman" w:hAnsi="Times New Roman" w:cs="Times New Roman"/>
          <w:i/>
          <w:iCs/>
          <w:noProof/>
          <w:sz w:val="24"/>
          <w:szCs w:val="24"/>
        </w:rPr>
        <w:t>10</w:t>
      </w:r>
      <w:r w:rsidRPr="009623A6">
        <w:rPr>
          <w:rFonts w:ascii="Times New Roman" w:hAnsi="Times New Roman" w:cs="Times New Roman"/>
          <w:noProof/>
          <w:sz w:val="24"/>
          <w:szCs w:val="24"/>
        </w:rPr>
        <w:t>(1), 48–67. https://doi.org/http://dx.doi.org/10.24014/trs.v10i1.5720</w:t>
      </w:r>
    </w:p>
    <w:p w14:paraId="5D877E05"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Hasan, B. M. (2023). </w:t>
      </w:r>
      <w:r w:rsidRPr="009623A6">
        <w:rPr>
          <w:rFonts w:ascii="Times New Roman" w:hAnsi="Times New Roman" w:cs="Times New Roman"/>
          <w:noProof/>
          <w:sz w:val="24"/>
          <w:szCs w:val="24"/>
          <w:rtl/>
        </w:rPr>
        <w:t>الإسلام والدستور والتحول الاجتماعي نحو التعايش الحضاري دراسة تحليلية في التشريع الدستوري الإسلامي والعقد الاجتماعي الاندونيسي</w:t>
      </w:r>
      <w:r w:rsidRPr="009623A6">
        <w:rPr>
          <w:rFonts w:ascii="Times New Roman" w:hAnsi="Times New Roman" w:cs="Times New Roman"/>
          <w:noProof/>
          <w:sz w:val="24"/>
          <w:szCs w:val="24"/>
        </w:rPr>
        <w:t xml:space="preserve"> (Pancasila). </w:t>
      </w:r>
      <w:r w:rsidRPr="009623A6">
        <w:rPr>
          <w:rFonts w:ascii="Times New Roman" w:hAnsi="Times New Roman" w:cs="Times New Roman"/>
          <w:i/>
          <w:iCs/>
          <w:noProof/>
          <w:sz w:val="24"/>
          <w:szCs w:val="24"/>
        </w:rPr>
        <w:t>Al Ghazali</w:t>
      </w:r>
      <w:r w:rsidRPr="009623A6">
        <w:rPr>
          <w:rFonts w:ascii="Times New Roman" w:hAnsi="Times New Roman" w:cs="Times New Roman"/>
          <w:noProof/>
          <w:sz w:val="24"/>
          <w:szCs w:val="24"/>
        </w:rPr>
        <w:t>. https://doi.org/https://doi.org/10.52484/al_ghazali.v6i1.496</w:t>
      </w:r>
    </w:p>
    <w:p w14:paraId="31FA6FD7"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Herdiansyah, H., &amp; Hidayati, S. W. (2021). PERAN MAQASHID SYARI’AH DALAM IJTIHAD. </w:t>
      </w:r>
      <w:r w:rsidRPr="009623A6">
        <w:rPr>
          <w:rFonts w:ascii="Times New Roman" w:hAnsi="Times New Roman" w:cs="Times New Roman"/>
          <w:i/>
          <w:iCs/>
          <w:noProof/>
          <w:sz w:val="24"/>
          <w:szCs w:val="24"/>
        </w:rPr>
        <w:t>JURNAL HUKUM DAS SOLLEN</w:t>
      </w:r>
      <w:r w:rsidRPr="009623A6">
        <w:rPr>
          <w:rFonts w:ascii="Times New Roman" w:hAnsi="Times New Roman" w:cs="Times New Roman"/>
          <w:noProof/>
          <w:sz w:val="24"/>
          <w:szCs w:val="24"/>
        </w:rPr>
        <w:t>. https://api.semanticscholar.org/CorpusID:245628582</w:t>
      </w:r>
    </w:p>
    <w:p w14:paraId="6FA165C4"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Hidayat, R., Setiawan, A., &amp; Juliana, K. A. (2023). Problematika dan Solusi Pendidikan Berbasis Multikultural di Era Globalisasi dan Modernisasi. </w:t>
      </w:r>
      <w:r w:rsidRPr="009623A6">
        <w:rPr>
          <w:rFonts w:ascii="Times New Roman" w:hAnsi="Times New Roman" w:cs="Times New Roman"/>
          <w:i/>
          <w:iCs/>
          <w:noProof/>
          <w:sz w:val="24"/>
          <w:szCs w:val="24"/>
        </w:rPr>
        <w:t>LITERASI (Jurnal Ilmu Pendidikan)</w:t>
      </w:r>
      <w:r w:rsidRPr="009623A6">
        <w:rPr>
          <w:rFonts w:ascii="Times New Roman" w:hAnsi="Times New Roman" w:cs="Times New Roman"/>
          <w:noProof/>
          <w:sz w:val="24"/>
          <w:szCs w:val="24"/>
        </w:rPr>
        <w:t>. https://doi.org/http://dx.doi.org/10.21927/literasi.2023.14(1).15-23</w:t>
      </w:r>
    </w:p>
    <w:p w14:paraId="1DCA082A"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Salamah, F. (2022). PENGEMBANGAN TEORI MAQASHID SYARI’AH </w:t>
      </w:r>
      <w:r w:rsidRPr="009623A6">
        <w:rPr>
          <w:rFonts w:ascii="Times New Roman" w:hAnsi="Times New Roman" w:cs="Times New Roman"/>
          <w:noProof/>
          <w:sz w:val="24"/>
          <w:szCs w:val="24"/>
        </w:rPr>
        <w:lastRenderedPageBreak/>
        <w:t xml:space="preserve">DALAM KONTEKS MODERNITAS: STUDI PEMIKIRAN HUMANISME GUS DUR. </w:t>
      </w:r>
      <w:r w:rsidRPr="009623A6">
        <w:rPr>
          <w:rFonts w:ascii="Times New Roman" w:hAnsi="Times New Roman" w:cs="Times New Roman"/>
          <w:i/>
          <w:iCs/>
          <w:noProof/>
          <w:sz w:val="24"/>
          <w:szCs w:val="24"/>
        </w:rPr>
        <w:t>Al-Mazaahib: Jurnal Perbandingan Hukum</w:t>
      </w:r>
      <w:r w:rsidRPr="009623A6">
        <w:rPr>
          <w:rFonts w:ascii="Times New Roman" w:hAnsi="Times New Roman" w:cs="Times New Roman"/>
          <w:noProof/>
          <w:sz w:val="24"/>
          <w:szCs w:val="24"/>
        </w:rPr>
        <w:t>. https://doi.org/10.14421/al-mazaahib.v6i1.2859</w:t>
      </w:r>
    </w:p>
    <w:p w14:paraId="6AA805C0"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Saribulan, N., Rassanjani, S., &amp; Dahlawi, D. (2023). Analisis Isi dan Bibliometrik Isu Ketenagakerjaan di Indonesia. </w:t>
      </w:r>
      <w:r w:rsidRPr="009623A6">
        <w:rPr>
          <w:rFonts w:ascii="Times New Roman" w:hAnsi="Times New Roman" w:cs="Times New Roman"/>
          <w:i/>
          <w:iCs/>
          <w:noProof/>
          <w:sz w:val="24"/>
          <w:szCs w:val="24"/>
        </w:rPr>
        <w:t>Journal of Governance and …</w:t>
      </w:r>
      <w:r w:rsidRPr="009623A6">
        <w:rPr>
          <w:rFonts w:ascii="Times New Roman" w:hAnsi="Times New Roman" w:cs="Times New Roman"/>
          <w:noProof/>
          <w:sz w:val="24"/>
          <w:szCs w:val="24"/>
        </w:rPr>
        <w:t>.</w:t>
      </w:r>
    </w:p>
    <w:p w14:paraId="4AF1966D"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Tjarsono, I. (2013). Demokrasi Pancasila Dan Bhineka Tunggal Ika Solusi Heterogenitas. </w:t>
      </w:r>
      <w:r w:rsidRPr="009623A6">
        <w:rPr>
          <w:rFonts w:ascii="Times New Roman" w:hAnsi="Times New Roman" w:cs="Times New Roman"/>
          <w:i/>
          <w:iCs/>
          <w:noProof/>
          <w:sz w:val="24"/>
          <w:szCs w:val="24"/>
        </w:rPr>
        <w:t>Transnasional</w:t>
      </w:r>
      <w:r w:rsidRPr="009623A6">
        <w:rPr>
          <w:rFonts w:ascii="Times New Roman" w:hAnsi="Times New Roman" w:cs="Times New Roman"/>
          <w:noProof/>
          <w:sz w:val="24"/>
          <w:szCs w:val="24"/>
        </w:rPr>
        <w:t xml:space="preserve">, </w:t>
      </w:r>
      <w:r w:rsidRPr="009623A6">
        <w:rPr>
          <w:rFonts w:ascii="Times New Roman" w:hAnsi="Times New Roman" w:cs="Times New Roman"/>
          <w:i/>
          <w:iCs/>
          <w:noProof/>
          <w:sz w:val="24"/>
          <w:szCs w:val="24"/>
        </w:rPr>
        <w:t>4</w:t>
      </w:r>
      <w:r w:rsidRPr="009623A6">
        <w:rPr>
          <w:rFonts w:ascii="Times New Roman" w:hAnsi="Times New Roman" w:cs="Times New Roman"/>
          <w:noProof/>
          <w:sz w:val="24"/>
          <w:szCs w:val="24"/>
        </w:rPr>
        <w:t>(2), 876–888. https://doi.org/https://doi.org/10.15294/paramita.v26i1.5150</w:t>
      </w:r>
    </w:p>
    <w:p w14:paraId="3124C138"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Umam, F. (2010). Menimbang Gagasan Farid Esack Tentang Solidaritas Lintas Agama. </w:t>
      </w:r>
      <w:r w:rsidRPr="009623A6">
        <w:rPr>
          <w:rFonts w:ascii="Times New Roman" w:hAnsi="Times New Roman" w:cs="Times New Roman"/>
          <w:i/>
          <w:iCs/>
          <w:noProof/>
          <w:sz w:val="24"/>
          <w:szCs w:val="24"/>
        </w:rPr>
        <w:t>ISLAMICA: Jurnal Studi Keislaman</w:t>
      </w:r>
      <w:r w:rsidRPr="009623A6">
        <w:rPr>
          <w:rFonts w:ascii="Times New Roman" w:hAnsi="Times New Roman" w:cs="Times New Roman"/>
          <w:noProof/>
          <w:sz w:val="24"/>
          <w:szCs w:val="24"/>
        </w:rPr>
        <w:t xml:space="preserve">, </w:t>
      </w:r>
      <w:r w:rsidRPr="009623A6">
        <w:rPr>
          <w:rFonts w:ascii="Times New Roman" w:hAnsi="Times New Roman" w:cs="Times New Roman"/>
          <w:i/>
          <w:iCs/>
          <w:noProof/>
          <w:sz w:val="24"/>
          <w:szCs w:val="24"/>
        </w:rPr>
        <w:t>5</w:t>
      </w:r>
      <w:r w:rsidRPr="009623A6">
        <w:rPr>
          <w:rFonts w:ascii="Times New Roman" w:hAnsi="Times New Roman" w:cs="Times New Roman"/>
          <w:noProof/>
          <w:sz w:val="24"/>
          <w:szCs w:val="24"/>
        </w:rPr>
        <w:t>(1), 116–128. https://doi.org/https://doi.org/10.15642/islamica.2010.5.1.116-128</w:t>
      </w:r>
    </w:p>
    <w:p w14:paraId="6A155137"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Pr>
        <w:t xml:space="preserve">Wera, M. (2021). Menciptakan Suasana Perjumpaan Antar-Agama: Refleksi Filosofis Etika Global Hans Küng. </w:t>
      </w:r>
      <w:r w:rsidRPr="009623A6">
        <w:rPr>
          <w:rFonts w:ascii="Times New Roman" w:hAnsi="Times New Roman" w:cs="Times New Roman"/>
          <w:i/>
          <w:iCs/>
          <w:noProof/>
          <w:sz w:val="24"/>
          <w:szCs w:val="24"/>
        </w:rPr>
        <w:t>Jurnal Teologi Amreta (ISSN: 2599-3100)</w:t>
      </w:r>
      <w:r w:rsidRPr="009623A6">
        <w:rPr>
          <w:rFonts w:ascii="Times New Roman" w:hAnsi="Times New Roman" w:cs="Times New Roman"/>
          <w:noProof/>
          <w:sz w:val="24"/>
          <w:szCs w:val="24"/>
        </w:rPr>
        <w:t>. https://doi.org/https://doi.org/10.54345/jta.v3i1.28</w:t>
      </w:r>
    </w:p>
    <w:p w14:paraId="4ED99CF2"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tl/>
        </w:rPr>
        <w:t xml:space="preserve">الربابعه, ف. م. س. (2021). أهداف التربیة الإسلامیة فی ضوء البعد الاجتماعی لمقاصد الشریعة. </w:t>
      </w:r>
      <w:r w:rsidRPr="009623A6">
        <w:rPr>
          <w:rFonts w:ascii="Times New Roman" w:hAnsi="Times New Roman" w:cs="Times New Roman"/>
          <w:i/>
          <w:iCs/>
          <w:noProof/>
          <w:sz w:val="24"/>
          <w:szCs w:val="24"/>
          <w:rtl/>
        </w:rPr>
        <w:t>مجلة کلیة الدراسات الإسلامیة والعربیة للبنات بدمنهور</w:t>
      </w:r>
      <w:r w:rsidRPr="009623A6">
        <w:rPr>
          <w:rFonts w:ascii="Times New Roman" w:hAnsi="Times New Roman" w:cs="Times New Roman"/>
          <w:noProof/>
          <w:sz w:val="24"/>
          <w:szCs w:val="24"/>
        </w:rPr>
        <w:t>. https://doi.org/10.21608/JCIA.2021.181238</w:t>
      </w:r>
    </w:p>
    <w:p w14:paraId="0D66D452"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623A6">
        <w:rPr>
          <w:rFonts w:ascii="Times New Roman" w:hAnsi="Times New Roman" w:cs="Times New Roman"/>
          <w:noProof/>
          <w:sz w:val="24"/>
          <w:szCs w:val="24"/>
          <w:rtl/>
        </w:rPr>
        <w:t xml:space="preserve">محمود, م. ا. (2023). نظرية المقاصد وعلاقتها بعلم أصول الفقه. </w:t>
      </w:r>
      <w:r w:rsidRPr="009623A6">
        <w:rPr>
          <w:rFonts w:ascii="Times New Roman" w:hAnsi="Times New Roman" w:cs="Times New Roman"/>
          <w:i/>
          <w:iCs/>
          <w:noProof/>
          <w:sz w:val="24"/>
          <w:szCs w:val="24"/>
          <w:rtl/>
        </w:rPr>
        <w:t>مجلة کلية دار العلوم – جامعة الفيوم</w:t>
      </w:r>
      <w:r w:rsidRPr="009623A6">
        <w:rPr>
          <w:rFonts w:ascii="Times New Roman" w:hAnsi="Times New Roman" w:cs="Times New Roman"/>
          <w:noProof/>
          <w:sz w:val="24"/>
          <w:szCs w:val="24"/>
        </w:rPr>
        <w:t>. https://doi.org/10.21608/MKDAF.2023.226015.1106</w:t>
      </w:r>
    </w:p>
    <w:p w14:paraId="3CEC108D" w14:textId="77777777" w:rsidR="009623A6" w:rsidRPr="009623A6" w:rsidRDefault="009623A6" w:rsidP="009623A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623A6">
        <w:rPr>
          <w:rFonts w:ascii="Times New Roman" w:hAnsi="Times New Roman" w:cs="Times New Roman"/>
          <w:noProof/>
          <w:sz w:val="24"/>
          <w:szCs w:val="24"/>
          <w:rtl/>
        </w:rPr>
        <w:t xml:space="preserve">نصيف, ص. ح. (2019). التسامح وتجلياته في الفكر العربي الحديث محمد عبده إنموذجاً. </w:t>
      </w:r>
      <w:r w:rsidRPr="009623A6">
        <w:rPr>
          <w:rFonts w:ascii="Times New Roman" w:hAnsi="Times New Roman" w:cs="Times New Roman"/>
          <w:i/>
          <w:iCs/>
          <w:noProof/>
          <w:sz w:val="24"/>
          <w:szCs w:val="24"/>
          <w:rtl/>
        </w:rPr>
        <w:t>لارك</w:t>
      </w:r>
      <w:r w:rsidRPr="009623A6">
        <w:rPr>
          <w:rFonts w:ascii="Times New Roman" w:hAnsi="Times New Roman" w:cs="Times New Roman"/>
          <w:noProof/>
          <w:sz w:val="24"/>
          <w:szCs w:val="24"/>
        </w:rPr>
        <w:t xml:space="preserve">. </w:t>
      </w:r>
      <w:r w:rsidRPr="009623A6">
        <w:rPr>
          <w:rFonts w:ascii="Times New Roman" w:hAnsi="Times New Roman" w:cs="Times New Roman"/>
          <w:noProof/>
          <w:sz w:val="24"/>
          <w:szCs w:val="24"/>
        </w:rPr>
        <w:lastRenderedPageBreak/>
        <w:t>https://doi.org/https://doi.org/10.31185/lark.Vol1.Iss13.810</w:t>
      </w:r>
    </w:p>
    <w:p w14:paraId="2B96A6A6" w14:textId="43A24B4B" w:rsidR="00866902" w:rsidRPr="009623A6" w:rsidRDefault="009623A6" w:rsidP="009623A6">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fldChar w:fldCharType="end"/>
      </w:r>
    </w:p>
    <w:sectPr w:rsidR="00866902" w:rsidRPr="009623A6" w:rsidSect="0085091C">
      <w:type w:val="continuous"/>
      <w:pgSz w:w="12240" w:h="15840" w:code="1"/>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29EFF" w14:textId="77777777" w:rsidR="00CC3A2D" w:rsidRDefault="00CC3A2D" w:rsidP="004E090C">
      <w:pPr>
        <w:spacing w:after="0" w:line="240" w:lineRule="auto"/>
      </w:pPr>
      <w:r>
        <w:separator/>
      </w:r>
    </w:p>
  </w:endnote>
  <w:endnote w:type="continuationSeparator" w:id="0">
    <w:p w14:paraId="447D49C8" w14:textId="77777777" w:rsidR="00CC3A2D" w:rsidRDefault="00CC3A2D" w:rsidP="004E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16F2" w14:textId="3F9DA8C1" w:rsidR="0085091C" w:rsidRDefault="0085091C">
    <w:pPr>
      <w:pStyle w:val="Footer"/>
      <w:pBdr>
        <w:top w:val="thinThickSmallGap" w:sz="24" w:space="1" w:color="823B0B" w:themeColor="accent2" w:themeShade="7F"/>
      </w:pBdr>
      <w:rPr>
        <w:rFonts w:asciiTheme="majorHAnsi" w:eastAsiaTheme="majorEastAsia" w:hAnsiTheme="majorHAnsi" w:cstheme="majorBidi"/>
      </w:rPr>
    </w:pPr>
    <w:r w:rsidRPr="0085091C">
      <w:rPr>
        <w:rFonts w:ascii="Cambria" w:eastAsiaTheme="majorEastAsia" w:hAnsi="Cambria" w:cstheme="majorBidi"/>
      </w:rPr>
      <w:t>INTEGRATIF: Jurnal Magister Pendidikan Agama Islam Vol.4 No.2 Maret 202</w:t>
    </w:r>
    <w:r w:rsidRPr="0085091C">
      <w:rPr>
        <w:rFonts w:asciiTheme="majorHAnsi" w:eastAsiaTheme="majorEastAsia" w:hAnsiTheme="majorHAnsi" w:cstheme="majorBidi"/>
      </w:rPr>
      <w:t>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131FA" w:rsidRPr="006131FA">
      <w:rPr>
        <w:rFonts w:asciiTheme="majorHAnsi" w:eastAsiaTheme="majorEastAsia" w:hAnsiTheme="majorHAnsi" w:cstheme="majorBidi"/>
        <w:noProof/>
      </w:rPr>
      <w:t>207</w:t>
    </w:r>
    <w:r>
      <w:rPr>
        <w:rFonts w:asciiTheme="majorHAnsi" w:eastAsiaTheme="majorEastAsia" w:hAnsiTheme="majorHAnsi" w:cstheme="majorBidi"/>
        <w:noProof/>
      </w:rPr>
      <w:fldChar w:fldCharType="end"/>
    </w:r>
  </w:p>
  <w:p w14:paraId="74AF31AA" w14:textId="77777777" w:rsidR="0085091C" w:rsidRDefault="00850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BBBFF" w14:textId="77777777" w:rsidR="00CC3A2D" w:rsidRDefault="00CC3A2D" w:rsidP="004E090C">
      <w:pPr>
        <w:spacing w:after="0" w:line="240" w:lineRule="auto"/>
      </w:pPr>
      <w:r>
        <w:separator/>
      </w:r>
    </w:p>
  </w:footnote>
  <w:footnote w:type="continuationSeparator" w:id="0">
    <w:p w14:paraId="45AB13F5" w14:textId="77777777" w:rsidR="00CC3A2D" w:rsidRDefault="00CC3A2D" w:rsidP="004E0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7393" w14:textId="77777777" w:rsidR="0085091C" w:rsidRPr="0085091C" w:rsidRDefault="0085091C" w:rsidP="0085091C">
    <w:pPr>
      <w:tabs>
        <w:tab w:val="center" w:pos="4513"/>
        <w:tab w:val="right" w:pos="9026"/>
      </w:tabs>
      <w:spacing w:after="0" w:line="240" w:lineRule="auto"/>
      <w:rPr>
        <w:rFonts w:ascii="Cambria" w:eastAsia="Calibri" w:hAnsi="Cambria" w:cs="Times New Roman"/>
        <w:b/>
        <w:kern w:val="0"/>
        <w:sz w:val="24"/>
        <w:szCs w:val="24"/>
        <w14:ligatures w14:val="none"/>
      </w:rPr>
    </w:pPr>
    <w:r w:rsidRPr="0085091C">
      <w:rPr>
        <w:rFonts w:ascii="Cambria" w:eastAsia="Calibri" w:hAnsi="Cambria" w:cs="Times New Roman"/>
        <w:b/>
        <w:kern w:val="0"/>
        <w:sz w:val="24"/>
        <w:szCs w:val="24"/>
        <w14:ligatures w14:val="none"/>
      </w:rPr>
      <w:t>INTEGRATIF</w:t>
    </w:r>
  </w:p>
  <w:p w14:paraId="0999948A" w14:textId="77777777" w:rsidR="0085091C" w:rsidRPr="0085091C" w:rsidRDefault="0085091C" w:rsidP="0085091C">
    <w:pPr>
      <w:tabs>
        <w:tab w:val="center" w:pos="4513"/>
        <w:tab w:val="right" w:pos="9026"/>
      </w:tabs>
      <w:spacing w:after="0" w:line="240" w:lineRule="auto"/>
      <w:rPr>
        <w:rFonts w:ascii="Cambria" w:eastAsia="Calibri" w:hAnsi="Cambria" w:cs="Times New Roman"/>
        <w:b/>
        <w:kern w:val="0"/>
        <w:sz w:val="24"/>
        <w:szCs w:val="24"/>
        <w14:ligatures w14:val="none"/>
      </w:rPr>
    </w:pPr>
    <w:r w:rsidRPr="0085091C">
      <w:rPr>
        <w:rFonts w:ascii="Cambria" w:eastAsia="Calibri" w:hAnsi="Cambria" w:cs="Times New Roman"/>
        <w:b/>
        <w:kern w:val="0"/>
        <w:sz w:val="24"/>
        <w:szCs w:val="24"/>
        <w14:ligatures w14:val="none"/>
      </w:rPr>
      <w:t>Jurnal Magister Pendidikan Agama Islam</w:t>
    </w:r>
  </w:p>
  <w:p w14:paraId="63E42635" w14:textId="77777777" w:rsidR="0085091C" w:rsidRPr="0085091C" w:rsidRDefault="0085091C" w:rsidP="0085091C">
    <w:pPr>
      <w:tabs>
        <w:tab w:val="center" w:pos="4513"/>
        <w:tab w:val="right" w:pos="9026"/>
      </w:tabs>
      <w:spacing w:after="0" w:line="240" w:lineRule="auto"/>
      <w:rPr>
        <w:rFonts w:ascii="Calibri" w:eastAsia="Calibri" w:hAnsi="Calibri" w:cs="Times New Roman"/>
        <w:kern w:val="0"/>
        <w14:ligatures w14:val="none"/>
      </w:rPr>
    </w:pPr>
    <w:r w:rsidRPr="0085091C">
      <w:rPr>
        <w:rFonts w:ascii="Cambria" w:eastAsia="Calibri" w:hAnsi="Cambria" w:cs="Times New Roman"/>
        <w:b/>
        <w:noProof/>
        <w:kern w:val="0"/>
        <w:sz w:val="24"/>
        <w:szCs w:val="24"/>
        <w:lang w:val="id-ID" w:eastAsia="id-ID"/>
        <w14:ligatures w14:val="none"/>
      </w:rPr>
      <mc:AlternateContent>
        <mc:Choice Requires="wps">
          <w:drawing>
            <wp:anchor distT="0" distB="0" distL="114300" distR="114300" simplePos="0" relativeHeight="251659264" behindDoc="0" locked="0" layoutInCell="1" allowOverlap="1" wp14:anchorId="429AA24F" wp14:editId="41518F7C">
              <wp:simplePos x="0" y="0"/>
              <wp:positionH relativeFrom="column">
                <wp:posOffset>-41237</wp:posOffset>
              </wp:positionH>
              <wp:positionV relativeFrom="paragraph">
                <wp:posOffset>270784</wp:posOffset>
              </wp:positionV>
              <wp:extent cx="5636525" cy="0"/>
              <wp:effectExtent l="57150" t="38100" r="40640" b="95250"/>
              <wp:wrapNone/>
              <wp:docPr id="2" name="Straight Connector 2"/>
              <wp:cNvGraphicFramePr/>
              <a:graphic xmlns:a="http://schemas.openxmlformats.org/drawingml/2006/main">
                <a:graphicData uri="http://schemas.microsoft.com/office/word/2010/wordprocessingShape">
                  <wps:wsp>
                    <wps:cNvCnPr/>
                    <wps:spPr>
                      <a:xfrm>
                        <a:off x="0" y="0"/>
                        <a:ext cx="56365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21.3pt" to="440.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" strokecolor="windowText" strokeweight="3pt">
              <v:shadow on="t" color="black" opacity="22937f" origin=",.5" offset="0,.63889mm"/>
            </v:line>
          </w:pict>
        </mc:Fallback>
      </mc:AlternateContent>
    </w:r>
    <w:r w:rsidRPr="0085091C">
      <w:rPr>
        <w:rFonts w:ascii="Cambria" w:eastAsia="Calibri" w:hAnsi="Cambria" w:cs="Times New Roman"/>
        <w:b/>
        <w:kern w:val="0"/>
        <w:sz w:val="24"/>
        <w:szCs w:val="24"/>
        <w14:ligatures w14:val="none"/>
      </w:rPr>
      <w:t xml:space="preserve">VOL.4 NO.2 MARET 2024 </w:t>
    </w:r>
    <w:r w:rsidRPr="0085091C">
      <w:rPr>
        <w:rFonts w:ascii="Calibri" w:eastAsia="Calibri" w:hAnsi="Calibri" w:cs="Times New Roman"/>
        <w:kern w:val="0"/>
        <w14:ligatures w14:val="none"/>
      </w:rPr>
      <w:t xml:space="preserve"> </w:t>
    </w:r>
    <w:r w:rsidRPr="0085091C">
      <w:rPr>
        <w:rFonts w:ascii="Calibri" w:eastAsia="Calibri" w:hAnsi="Calibri" w:cs="Times New Roman"/>
        <w:kern w:val="0"/>
        <w14:ligatures w14:val="none"/>
      </w:rPr>
      <w:tab/>
    </w:r>
    <w:r w:rsidRPr="0085091C">
      <w:rPr>
        <w:rFonts w:ascii="Calibri" w:eastAsia="Calibri" w:hAnsi="Calibri" w:cs="Times New Roman"/>
        <w:kern w:val="0"/>
        <w14:ligatures w14:val="none"/>
      </w:rPr>
      <w:tab/>
    </w:r>
    <w:r w:rsidRPr="0085091C">
      <w:rPr>
        <w:rFonts w:ascii="Cambria" w:eastAsia="Calibri" w:hAnsi="Cambria" w:cs="Times New Roman"/>
        <w:b/>
        <w:kern w:val="0"/>
        <w:sz w:val="24"/>
        <w:szCs w:val="24"/>
        <w14:ligatures w14:val="none"/>
      </w:rPr>
      <w:t>E- ISSN:  2963-3540</w:t>
    </w:r>
  </w:p>
  <w:p w14:paraId="75620F83" w14:textId="77777777" w:rsidR="006B4EC8" w:rsidRPr="0085091C" w:rsidRDefault="006B4EC8" w:rsidP="00850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B1FF4"/>
    <w:multiLevelType w:val="hybridMultilevel"/>
    <w:tmpl w:val="15362CA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0C"/>
    <w:rsid w:val="00001B9F"/>
    <w:rsid w:val="000043AC"/>
    <w:rsid w:val="00006E41"/>
    <w:rsid w:val="00007634"/>
    <w:rsid w:val="00007BB5"/>
    <w:rsid w:val="00010F01"/>
    <w:rsid w:val="000139E4"/>
    <w:rsid w:val="000142CA"/>
    <w:rsid w:val="00016B00"/>
    <w:rsid w:val="000213EE"/>
    <w:rsid w:val="00022E6B"/>
    <w:rsid w:val="00030BB1"/>
    <w:rsid w:val="0003165E"/>
    <w:rsid w:val="00035204"/>
    <w:rsid w:val="000379A3"/>
    <w:rsid w:val="000403C3"/>
    <w:rsid w:val="00045C41"/>
    <w:rsid w:val="00047A49"/>
    <w:rsid w:val="00054517"/>
    <w:rsid w:val="00054723"/>
    <w:rsid w:val="00054807"/>
    <w:rsid w:val="00054DFC"/>
    <w:rsid w:val="00055F8A"/>
    <w:rsid w:val="00061E68"/>
    <w:rsid w:val="000621A3"/>
    <w:rsid w:val="00062C7A"/>
    <w:rsid w:val="00062EBE"/>
    <w:rsid w:val="00064EA0"/>
    <w:rsid w:val="0006534A"/>
    <w:rsid w:val="0007617C"/>
    <w:rsid w:val="00081515"/>
    <w:rsid w:val="000843CB"/>
    <w:rsid w:val="000933E7"/>
    <w:rsid w:val="000954D8"/>
    <w:rsid w:val="000A1429"/>
    <w:rsid w:val="000A2792"/>
    <w:rsid w:val="000A6EC4"/>
    <w:rsid w:val="000B0F2F"/>
    <w:rsid w:val="000B131D"/>
    <w:rsid w:val="000B561A"/>
    <w:rsid w:val="000B7351"/>
    <w:rsid w:val="000C3157"/>
    <w:rsid w:val="000C4310"/>
    <w:rsid w:val="000C492B"/>
    <w:rsid w:val="000C57A9"/>
    <w:rsid w:val="000E3311"/>
    <w:rsid w:val="000E4B1A"/>
    <w:rsid w:val="000E4C5A"/>
    <w:rsid w:val="000E7DFD"/>
    <w:rsid w:val="000F3640"/>
    <w:rsid w:val="000F606A"/>
    <w:rsid w:val="000F62AB"/>
    <w:rsid w:val="000F7F33"/>
    <w:rsid w:val="001000DE"/>
    <w:rsid w:val="0010232A"/>
    <w:rsid w:val="00103749"/>
    <w:rsid w:val="001076BE"/>
    <w:rsid w:val="00113402"/>
    <w:rsid w:val="00114028"/>
    <w:rsid w:val="00121CC0"/>
    <w:rsid w:val="001224E1"/>
    <w:rsid w:val="00125A9E"/>
    <w:rsid w:val="00127B92"/>
    <w:rsid w:val="00131575"/>
    <w:rsid w:val="00136518"/>
    <w:rsid w:val="00137376"/>
    <w:rsid w:val="00137840"/>
    <w:rsid w:val="00147476"/>
    <w:rsid w:val="00147CFE"/>
    <w:rsid w:val="0015295A"/>
    <w:rsid w:val="0015502C"/>
    <w:rsid w:val="00155F14"/>
    <w:rsid w:val="00157F9A"/>
    <w:rsid w:val="001621EC"/>
    <w:rsid w:val="0016257F"/>
    <w:rsid w:val="00164859"/>
    <w:rsid w:val="001723EB"/>
    <w:rsid w:val="00182687"/>
    <w:rsid w:val="00183598"/>
    <w:rsid w:val="00183C64"/>
    <w:rsid w:val="00186F71"/>
    <w:rsid w:val="001947FE"/>
    <w:rsid w:val="0019522B"/>
    <w:rsid w:val="001A1C11"/>
    <w:rsid w:val="001A36C3"/>
    <w:rsid w:val="001A5F24"/>
    <w:rsid w:val="001B2461"/>
    <w:rsid w:val="001B2D6A"/>
    <w:rsid w:val="001B6DC7"/>
    <w:rsid w:val="001B7A16"/>
    <w:rsid w:val="001C0D63"/>
    <w:rsid w:val="001C1F9E"/>
    <w:rsid w:val="001C30FD"/>
    <w:rsid w:val="001C4E1B"/>
    <w:rsid w:val="001D17E7"/>
    <w:rsid w:val="001D5B51"/>
    <w:rsid w:val="001E4A7C"/>
    <w:rsid w:val="001F0BF9"/>
    <w:rsid w:val="001F5119"/>
    <w:rsid w:val="002035F4"/>
    <w:rsid w:val="00203E1E"/>
    <w:rsid w:val="00204657"/>
    <w:rsid w:val="00210561"/>
    <w:rsid w:val="002106D4"/>
    <w:rsid w:val="002140B7"/>
    <w:rsid w:val="00216B3D"/>
    <w:rsid w:val="002200AB"/>
    <w:rsid w:val="002205EE"/>
    <w:rsid w:val="00220E6D"/>
    <w:rsid w:val="00233E57"/>
    <w:rsid w:val="00237744"/>
    <w:rsid w:val="00240461"/>
    <w:rsid w:val="002407E3"/>
    <w:rsid w:val="00241711"/>
    <w:rsid w:val="00245047"/>
    <w:rsid w:val="002454A5"/>
    <w:rsid w:val="00250288"/>
    <w:rsid w:val="00250C1B"/>
    <w:rsid w:val="0025375C"/>
    <w:rsid w:val="00262D5D"/>
    <w:rsid w:val="0026469C"/>
    <w:rsid w:val="00266BAF"/>
    <w:rsid w:val="00271DBF"/>
    <w:rsid w:val="00273E85"/>
    <w:rsid w:val="0028655B"/>
    <w:rsid w:val="00290512"/>
    <w:rsid w:val="00294635"/>
    <w:rsid w:val="00297305"/>
    <w:rsid w:val="002A01A9"/>
    <w:rsid w:val="002A2347"/>
    <w:rsid w:val="002A36B2"/>
    <w:rsid w:val="002A3DF5"/>
    <w:rsid w:val="002B5D9A"/>
    <w:rsid w:val="002B78FE"/>
    <w:rsid w:val="002C27B6"/>
    <w:rsid w:val="002C4F66"/>
    <w:rsid w:val="002C5D0E"/>
    <w:rsid w:val="002D0A64"/>
    <w:rsid w:val="002D32F7"/>
    <w:rsid w:val="002D7FEB"/>
    <w:rsid w:val="002E1807"/>
    <w:rsid w:val="002E3EBB"/>
    <w:rsid w:val="002F0052"/>
    <w:rsid w:val="002F3F26"/>
    <w:rsid w:val="002F7AC8"/>
    <w:rsid w:val="00302C33"/>
    <w:rsid w:val="003065D8"/>
    <w:rsid w:val="00314C85"/>
    <w:rsid w:val="003162D1"/>
    <w:rsid w:val="00316FAA"/>
    <w:rsid w:val="00317268"/>
    <w:rsid w:val="0032304B"/>
    <w:rsid w:val="0032371F"/>
    <w:rsid w:val="00326AF4"/>
    <w:rsid w:val="00330FF0"/>
    <w:rsid w:val="00335E9B"/>
    <w:rsid w:val="003441F8"/>
    <w:rsid w:val="00351A3D"/>
    <w:rsid w:val="00352E6B"/>
    <w:rsid w:val="00362FE4"/>
    <w:rsid w:val="0036305B"/>
    <w:rsid w:val="0036422E"/>
    <w:rsid w:val="0037123E"/>
    <w:rsid w:val="00374105"/>
    <w:rsid w:val="0038633F"/>
    <w:rsid w:val="00387D8C"/>
    <w:rsid w:val="003901BA"/>
    <w:rsid w:val="003937FE"/>
    <w:rsid w:val="00395726"/>
    <w:rsid w:val="00396631"/>
    <w:rsid w:val="003A1E6B"/>
    <w:rsid w:val="003A47F8"/>
    <w:rsid w:val="003B0267"/>
    <w:rsid w:val="003B2C6D"/>
    <w:rsid w:val="003B35BC"/>
    <w:rsid w:val="003B46A4"/>
    <w:rsid w:val="003B6CB2"/>
    <w:rsid w:val="003B7CA8"/>
    <w:rsid w:val="003C27CD"/>
    <w:rsid w:val="003C4AA9"/>
    <w:rsid w:val="003D280C"/>
    <w:rsid w:val="003D77A8"/>
    <w:rsid w:val="003E1BF2"/>
    <w:rsid w:val="003E269C"/>
    <w:rsid w:val="003F641A"/>
    <w:rsid w:val="00405DBD"/>
    <w:rsid w:val="00407BA8"/>
    <w:rsid w:val="004169D0"/>
    <w:rsid w:val="00425889"/>
    <w:rsid w:val="004318BA"/>
    <w:rsid w:val="00434DB3"/>
    <w:rsid w:val="00434E56"/>
    <w:rsid w:val="00436AEB"/>
    <w:rsid w:val="00436CF8"/>
    <w:rsid w:val="00444BB0"/>
    <w:rsid w:val="004468AF"/>
    <w:rsid w:val="00447151"/>
    <w:rsid w:val="00454954"/>
    <w:rsid w:val="004602A9"/>
    <w:rsid w:val="00463C49"/>
    <w:rsid w:val="004643D3"/>
    <w:rsid w:val="00471855"/>
    <w:rsid w:val="004731DA"/>
    <w:rsid w:val="00481ECF"/>
    <w:rsid w:val="00482916"/>
    <w:rsid w:val="00484AAB"/>
    <w:rsid w:val="004912A9"/>
    <w:rsid w:val="00495514"/>
    <w:rsid w:val="00496180"/>
    <w:rsid w:val="004A1948"/>
    <w:rsid w:val="004A4E87"/>
    <w:rsid w:val="004B0CDC"/>
    <w:rsid w:val="004B3168"/>
    <w:rsid w:val="004B3F03"/>
    <w:rsid w:val="004B6E8E"/>
    <w:rsid w:val="004B7CA4"/>
    <w:rsid w:val="004C0277"/>
    <w:rsid w:val="004C161E"/>
    <w:rsid w:val="004C18EC"/>
    <w:rsid w:val="004C23E2"/>
    <w:rsid w:val="004D2631"/>
    <w:rsid w:val="004D2F55"/>
    <w:rsid w:val="004D3BA1"/>
    <w:rsid w:val="004D5EB0"/>
    <w:rsid w:val="004D7DD8"/>
    <w:rsid w:val="004E090C"/>
    <w:rsid w:val="004E1E94"/>
    <w:rsid w:val="004E467D"/>
    <w:rsid w:val="004E5563"/>
    <w:rsid w:val="004E6656"/>
    <w:rsid w:val="004E7184"/>
    <w:rsid w:val="004F0631"/>
    <w:rsid w:val="004F2EC7"/>
    <w:rsid w:val="004F37AF"/>
    <w:rsid w:val="004F441F"/>
    <w:rsid w:val="004F5687"/>
    <w:rsid w:val="004F64B4"/>
    <w:rsid w:val="004F68E8"/>
    <w:rsid w:val="004F7D7E"/>
    <w:rsid w:val="00501521"/>
    <w:rsid w:val="005028E1"/>
    <w:rsid w:val="005034F9"/>
    <w:rsid w:val="005169A3"/>
    <w:rsid w:val="00520E6B"/>
    <w:rsid w:val="0052376B"/>
    <w:rsid w:val="005335C5"/>
    <w:rsid w:val="00533B6D"/>
    <w:rsid w:val="00536346"/>
    <w:rsid w:val="00536C2B"/>
    <w:rsid w:val="00541760"/>
    <w:rsid w:val="005432B1"/>
    <w:rsid w:val="0056029D"/>
    <w:rsid w:val="00561821"/>
    <w:rsid w:val="00565B3A"/>
    <w:rsid w:val="00571934"/>
    <w:rsid w:val="00571C47"/>
    <w:rsid w:val="00580D9E"/>
    <w:rsid w:val="00582A1B"/>
    <w:rsid w:val="005834C4"/>
    <w:rsid w:val="00583FD2"/>
    <w:rsid w:val="00586ECC"/>
    <w:rsid w:val="00587509"/>
    <w:rsid w:val="0059037B"/>
    <w:rsid w:val="0059292D"/>
    <w:rsid w:val="005936DB"/>
    <w:rsid w:val="005A1172"/>
    <w:rsid w:val="005A13A2"/>
    <w:rsid w:val="005A2426"/>
    <w:rsid w:val="005A296A"/>
    <w:rsid w:val="005A7812"/>
    <w:rsid w:val="005B069C"/>
    <w:rsid w:val="005B07E9"/>
    <w:rsid w:val="005C45AF"/>
    <w:rsid w:val="005C4BB1"/>
    <w:rsid w:val="005C5D59"/>
    <w:rsid w:val="005C6D4D"/>
    <w:rsid w:val="005D4316"/>
    <w:rsid w:val="005E05DE"/>
    <w:rsid w:val="005E1771"/>
    <w:rsid w:val="005E22D7"/>
    <w:rsid w:val="005E7BEE"/>
    <w:rsid w:val="005F30E9"/>
    <w:rsid w:val="005F4B2D"/>
    <w:rsid w:val="005F4B7E"/>
    <w:rsid w:val="005F5D6C"/>
    <w:rsid w:val="005F688B"/>
    <w:rsid w:val="005F72A4"/>
    <w:rsid w:val="006012D0"/>
    <w:rsid w:val="00611CA4"/>
    <w:rsid w:val="00611EC7"/>
    <w:rsid w:val="006121AB"/>
    <w:rsid w:val="0061287F"/>
    <w:rsid w:val="006131FA"/>
    <w:rsid w:val="00613396"/>
    <w:rsid w:val="00613833"/>
    <w:rsid w:val="00616A94"/>
    <w:rsid w:val="006179BB"/>
    <w:rsid w:val="00621884"/>
    <w:rsid w:val="00633D74"/>
    <w:rsid w:val="00640AD4"/>
    <w:rsid w:val="00644E09"/>
    <w:rsid w:val="006479C4"/>
    <w:rsid w:val="00650689"/>
    <w:rsid w:val="00651B7C"/>
    <w:rsid w:val="0065498B"/>
    <w:rsid w:val="00654AC3"/>
    <w:rsid w:val="0066147F"/>
    <w:rsid w:val="006669BA"/>
    <w:rsid w:val="00670F31"/>
    <w:rsid w:val="00672EEF"/>
    <w:rsid w:val="0067355C"/>
    <w:rsid w:val="00675424"/>
    <w:rsid w:val="00675A85"/>
    <w:rsid w:val="00677E32"/>
    <w:rsid w:val="00683155"/>
    <w:rsid w:val="006850D9"/>
    <w:rsid w:val="0068527B"/>
    <w:rsid w:val="00687EBA"/>
    <w:rsid w:val="00696B92"/>
    <w:rsid w:val="006A05A5"/>
    <w:rsid w:val="006A2CFA"/>
    <w:rsid w:val="006A4670"/>
    <w:rsid w:val="006B4765"/>
    <w:rsid w:val="006B4EC8"/>
    <w:rsid w:val="006B5051"/>
    <w:rsid w:val="006C0144"/>
    <w:rsid w:val="006C63CC"/>
    <w:rsid w:val="006C6FA7"/>
    <w:rsid w:val="006D25EA"/>
    <w:rsid w:val="006D2A92"/>
    <w:rsid w:val="006D4F38"/>
    <w:rsid w:val="006E3424"/>
    <w:rsid w:val="006F3F54"/>
    <w:rsid w:val="006F4A3A"/>
    <w:rsid w:val="006F5DCD"/>
    <w:rsid w:val="006F73F8"/>
    <w:rsid w:val="007029F9"/>
    <w:rsid w:val="00706BAA"/>
    <w:rsid w:val="00707DC3"/>
    <w:rsid w:val="00716E8A"/>
    <w:rsid w:val="00720A8E"/>
    <w:rsid w:val="00721470"/>
    <w:rsid w:val="00725AA3"/>
    <w:rsid w:val="00727010"/>
    <w:rsid w:val="007276FF"/>
    <w:rsid w:val="00731478"/>
    <w:rsid w:val="00732DDF"/>
    <w:rsid w:val="007347C8"/>
    <w:rsid w:val="007347D6"/>
    <w:rsid w:val="00735324"/>
    <w:rsid w:val="00746CE8"/>
    <w:rsid w:val="00752161"/>
    <w:rsid w:val="00762CC4"/>
    <w:rsid w:val="00764E78"/>
    <w:rsid w:val="00767264"/>
    <w:rsid w:val="00770795"/>
    <w:rsid w:val="007764D1"/>
    <w:rsid w:val="00783394"/>
    <w:rsid w:val="00785A24"/>
    <w:rsid w:val="00786129"/>
    <w:rsid w:val="007913B5"/>
    <w:rsid w:val="007951A6"/>
    <w:rsid w:val="00795F8E"/>
    <w:rsid w:val="00796000"/>
    <w:rsid w:val="007969DA"/>
    <w:rsid w:val="007A14BA"/>
    <w:rsid w:val="007A4966"/>
    <w:rsid w:val="007B03EB"/>
    <w:rsid w:val="007B35CA"/>
    <w:rsid w:val="007B3C18"/>
    <w:rsid w:val="007B691B"/>
    <w:rsid w:val="007B7869"/>
    <w:rsid w:val="007C3724"/>
    <w:rsid w:val="007C5356"/>
    <w:rsid w:val="007D12DC"/>
    <w:rsid w:val="007D4137"/>
    <w:rsid w:val="007D41D5"/>
    <w:rsid w:val="007D6452"/>
    <w:rsid w:val="007D67B9"/>
    <w:rsid w:val="007E6C93"/>
    <w:rsid w:val="007F2CFD"/>
    <w:rsid w:val="007F4D05"/>
    <w:rsid w:val="007F60A6"/>
    <w:rsid w:val="007F7C0F"/>
    <w:rsid w:val="00800F41"/>
    <w:rsid w:val="00810B64"/>
    <w:rsid w:val="0081307D"/>
    <w:rsid w:val="00814A58"/>
    <w:rsid w:val="00820688"/>
    <w:rsid w:val="0082773A"/>
    <w:rsid w:val="00834643"/>
    <w:rsid w:val="00834781"/>
    <w:rsid w:val="00846E1A"/>
    <w:rsid w:val="0085091C"/>
    <w:rsid w:val="0085638B"/>
    <w:rsid w:val="008573FA"/>
    <w:rsid w:val="00862ACF"/>
    <w:rsid w:val="00865905"/>
    <w:rsid w:val="00866902"/>
    <w:rsid w:val="00872301"/>
    <w:rsid w:val="00873332"/>
    <w:rsid w:val="008764C7"/>
    <w:rsid w:val="00876D08"/>
    <w:rsid w:val="00887DCE"/>
    <w:rsid w:val="00891571"/>
    <w:rsid w:val="0089238F"/>
    <w:rsid w:val="00894827"/>
    <w:rsid w:val="008954B1"/>
    <w:rsid w:val="008A1B6A"/>
    <w:rsid w:val="008B146F"/>
    <w:rsid w:val="008B2F1E"/>
    <w:rsid w:val="008B4310"/>
    <w:rsid w:val="008B7BB0"/>
    <w:rsid w:val="008C1E73"/>
    <w:rsid w:val="008C32DA"/>
    <w:rsid w:val="008D070E"/>
    <w:rsid w:val="008D1EFE"/>
    <w:rsid w:val="008D2F5B"/>
    <w:rsid w:val="008D7835"/>
    <w:rsid w:val="008D7ADF"/>
    <w:rsid w:val="008D7E06"/>
    <w:rsid w:val="008E48C3"/>
    <w:rsid w:val="008F2CEE"/>
    <w:rsid w:val="008F7DD3"/>
    <w:rsid w:val="00901742"/>
    <w:rsid w:val="00901B02"/>
    <w:rsid w:val="00902495"/>
    <w:rsid w:val="00902797"/>
    <w:rsid w:val="009028D0"/>
    <w:rsid w:val="00907F93"/>
    <w:rsid w:val="00913C86"/>
    <w:rsid w:val="00921573"/>
    <w:rsid w:val="009218E2"/>
    <w:rsid w:val="00923675"/>
    <w:rsid w:val="00925338"/>
    <w:rsid w:val="00933076"/>
    <w:rsid w:val="00935F4E"/>
    <w:rsid w:val="0094147A"/>
    <w:rsid w:val="00941AD0"/>
    <w:rsid w:val="00941D44"/>
    <w:rsid w:val="0094214B"/>
    <w:rsid w:val="00945908"/>
    <w:rsid w:val="0094724D"/>
    <w:rsid w:val="00953438"/>
    <w:rsid w:val="00954411"/>
    <w:rsid w:val="0095586E"/>
    <w:rsid w:val="009623A6"/>
    <w:rsid w:val="00966AED"/>
    <w:rsid w:val="00966B42"/>
    <w:rsid w:val="00967323"/>
    <w:rsid w:val="00970623"/>
    <w:rsid w:val="00971307"/>
    <w:rsid w:val="0097338C"/>
    <w:rsid w:val="009734E3"/>
    <w:rsid w:val="00976D1D"/>
    <w:rsid w:val="0098128A"/>
    <w:rsid w:val="0098296A"/>
    <w:rsid w:val="0098323F"/>
    <w:rsid w:val="00983C7E"/>
    <w:rsid w:val="0099401A"/>
    <w:rsid w:val="00995816"/>
    <w:rsid w:val="00996EDD"/>
    <w:rsid w:val="00996F29"/>
    <w:rsid w:val="009A155C"/>
    <w:rsid w:val="009A16D6"/>
    <w:rsid w:val="009A1E26"/>
    <w:rsid w:val="009A2781"/>
    <w:rsid w:val="009A7109"/>
    <w:rsid w:val="009B231B"/>
    <w:rsid w:val="009B2536"/>
    <w:rsid w:val="009B4975"/>
    <w:rsid w:val="009B6D74"/>
    <w:rsid w:val="009B6FFE"/>
    <w:rsid w:val="009C565E"/>
    <w:rsid w:val="009C65A9"/>
    <w:rsid w:val="009D0F52"/>
    <w:rsid w:val="009D377A"/>
    <w:rsid w:val="009D5A2E"/>
    <w:rsid w:val="009D796E"/>
    <w:rsid w:val="009E21FD"/>
    <w:rsid w:val="009E2E6C"/>
    <w:rsid w:val="009E4461"/>
    <w:rsid w:val="009E4EE1"/>
    <w:rsid w:val="009E5057"/>
    <w:rsid w:val="009E62E4"/>
    <w:rsid w:val="009F2A91"/>
    <w:rsid w:val="00A00128"/>
    <w:rsid w:val="00A02372"/>
    <w:rsid w:val="00A04701"/>
    <w:rsid w:val="00A0542B"/>
    <w:rsid w:val="00A06EDE"/>
    <w:rsid w:val="00A128D1"/>
    <w:rsid w:val="00A15961"/>
    <w:rsid w:val="00A16780"/>
    <w:rsid w:val="00A31EBE"/>
    <w:rsid w:val="00A34C3E"/>
    <w:rsid w:val="00A376D1"/>
    <w:rsid w:val="00A37C67"/>
    <w:rsid w:val="00A41045"/>
    <w:rsid w:val="00A440E7"/>
    <w:rsid w:val="00A44FB9"/>
    <w:rsid w:val="00A458A9"/>
    <w:rsid w:val="00A46F7E"/>
    <w:rsid w:val="00A50C85"/>
    <w:rsid w:val="00A5196E"/>
    <w:rsid w:val="00A52C86"/>
    <w:rsid w:val="00A5721E"/>
    <w:rsid w:val="00A61EA1"/>
    <w:rsid w:val="00A66D34"/>
    <w:rsid w:val="00A71ABF"/>
    <w:rsid w:val="00A77D9F"/>
    <w:rsid w:val="00A82525"/>
    <w:rsid w:val="00A8676E"/>
    <w:rsid w:val="00A87B34"/>
    <w:rsid w:val="00A9362E"/>
    <w:rsid w:val="00AA27B3"/>
    <w:rsid w:val="00AA7B64"/>
    <w:rsid w:val="00AB31DD"/>
    <w:rsid w:val="00AB49E6"/>
    <w:rsid w:val="00AB638E"/>
    <w:rsid w:val="00AB79FF"/>
    <w:rsid w:val="00AC3470"/>
    <w:rsid w:val="00AC50C0"/>
    <w:rsid w:val="00AD0E2D"/>
    <w:rsid w:val="00AE0CD9"/>
    <w:rsid w:val="00AE2078"/>
    <w:rsid w:val="00AE2D61"/>
    <w:rsid w:val="00AE6196"/>
    <w:rsid w:val="00AF2040"/>
    <w:rsid w:val="00AF7A55"/>
    <w:rsid w:val="00B019C1"/>
    <w:rsid w:val="00B01A39"/>
    <w:rsid w:val="00B03FB4"/>
    <w:rsid w:val="00B045D1"/>
    <w:rsid w:val="00B12B6C"/>
    <w:rsid w:val="00B12C5E"/>
    <w:rsid w:val="00B16FB0"/>
    <w:rsid w:val="00B170E2"/>
    <w:rsid w:val="00B172C5"/>
    <w:rsid w:val="00B21A6B"/>
    <w:rsid w:val="00B21C59"/>
    <w:rsid w:val="00B246F4"/>
    <w:rsid w:val="00B26284"/>
    <w:rsid w:val="00B2764E"/>
    <w:rsid w:val="00B27963"/>
    <w:rsid w:val="00B3246B"/>
    <w:rsid w:val="00B330CA"/>
    <w:rsid w:val="00B33591"/>
    <w:rsid w:val="00B34794"/>
    <w:rsid w:val="00B365D6"/>
    <w:rsid w:val="00B37862"/>
    <w:rsid w:val="00B37BB9"/>
    <w:rsid w:val="00B40A56"/>
    <w:rsid w:val="00B4314D"/>
    <w:rsid w:val="00B45172"/>
    <w:rsid w:val="00B45CED"/>
    <w:rsid w:val="00B46E8F"/>
    <w:rsid w:val="00B46FF7"/>
    <w:rsid w:val="00B47B7F"/>
    <w:rsid w:val="00B47C7B"/>
    <w:rsid w:val="00B51AB9"/>
    <w:rsid w:val="00B53B6E"/>
    <w:rsid w:val="00B62389"/>
    <w:rsid w:val="00B632F4"/>
    <w:rsid w:val="00B6479C"/>
    <w:rsid w:val="00B71587"/>
    <w:rsid w:val="00B739B5"/>
    <w:rsid w:val="00B73EC2"/>
    <w:rsid w:val="00B80986"/>
    <w:rsid w:val="00B823DB"/>
    <w:rsid w:val="00B861F2"/>
    <w:rsid w:val="00B90339"/>
    <w:rsid w:val="00B93134"/>
    <w:rsid w:val="00B93524"/>
    <w:rsid w:val="00B93F47"/>
    <w:rsid w:val="00BA14CB"/>
    <w:rsid w:val="00BA6814"/>
    <w:rsid w:val="00BB2968"/>
    <w:rsid w:val="00BB2E16"/>
    <w:rsid w:val="00BB3154"/>
    <w:rsid w:val="00BB5800"/>
    <w:rsid w:val="00BB6DCE"/>
    <w:rsid w:val="00BB7FFC"/>
    <w:rsid w:val="00BD445E"/>
    <w:rsid w:val="00BD6815"/>
    <w:rsid w:val="00BE28E5"/>
    <w:rsid w:val="00BF2E87"/>
    <w:rsid w:val="00C01F70"/>
    <w:rsid w:val="00C02098"/>
    <w:rsid w:val="00C0386C"/>
    <w:rsid w:val="00C04735"/>
    <w:rsid w:val="00C05ADA"/>
    <w:rsid w:val="00C05C8D"/>
    <w:rsid w:val="00C12E52"/>
    <w:rsid w:val="00C144B1"/>
    <w:rsid w:val="00C159C3"/>
    <w:rsid w:val="00C16E45"/>
    <w:rsid w:val="00C217EE"/>
    <w:rsid w:val="00C232D7"/>
    <w:rsid w:val="00C237C7"/>
    <w:rsid w:val="00C23F19"/>
    <w:rsid w:val="00C25EF7"/>
    <w:rsid w:val="00C27C80"/>
    <w:rsid w:val="00C32270"/>
    <w:rsid w:val="00C34A70"/>
    <w:rsid w:val="00C3541E"/>
    <w:rsid w:val="00C3629D"/>
    <w:rsid w:val="00C37D65"/>
    <w:rsid w:val="00C421F0"/>
    <w:rsid w:val="00C52530"/>
    <w:rsid w:val="00C545FE"/>
    <w:rsid w:val="00C57CDD"/>
    <w:rsid w:val="00C6402B"/>
    <w:rsid w:val="00C649A4"/>
    <w:rsid w:val="00C6594C"/>
    <w:rsid w:val="00C7050F"/>
    <w:rsid w:val="00C839FB"/>
    <w:rsid w:val="00C84930"/>
    <w:rsid w:val="00C86F10"/>
    <w:rsid w:val="00C87B62"/>
    <w:rsid w:val="00C90449"/>
    <w:rsid w:val="00C9493C"/>
    <w:rsid w:val="00C96662"/>
    <w:rsid w:val="00CA2203"/>
    <w:rsid w:val="00CA3F21"/>
    <w:rsid w:val="00CA6255"/>
    <w:rsid w:val="00CB05C7"/>
    <w:rsid w:val="00CC0A58"/>
    <w:rsid w:val="00CC188D"/>
    <w:rsid w:val="00CC2F49"/>
    <w:rsid w:val="00CC31B0"/>
    <w:rsid w:val="00CC3A2D"/>
    <w:rsid w:val="00CC66D2"/>
    <w:rsid w:val="00CD036D"/>
    <w:rsid w:val="00CD2CA4"/>
    <w:rsid w:val="00CD3D53"/>
    <w:rsid w:val="00CE3DB8"/>
    <w:rsid w:val="00CE4FF3"/>
    <w:rsid w:val="00CE7DE6"/>
    <w:rsid w:val="00CF00AC"/>
    <w:rsid w:val="00CF34CB"/>
    <w:rsid w:val="00CF3D79"/>
    <w:rsid w:val="00CF66C4"/>
    <w:rsid w:val="00D01271"/>
    <w:rsid w:val="00D017AF"/>
    <w:rsid w:val="00D02252"/>
    <w:rsid w:val="00D0532B"/>
    <w:rsid w:val="00D164A1"/>
    <w:rsid w:val="00D17307"/>
    <w:rsid w:val="00D173C3"/>
    <w:rsid w:val="00D179D6"/>
    <w:rsid w:val="00D24E84"/>
    <w:rsid w:val="00D26B96"/>
    <w:rsid w:val="00D3763D"/>
    <w:rsid w:val="00D37B62"/>
    <w:rsid w:val="00D4667E"/>
    <w:rsid w:val="00D521B1"/>
    <w:rsid w:val="00D567F0"/>
    <w:rsid w:val="00D57264"/>
    <w:rsid w:val="00D619BC"/>
    <w:rsid w:val="00D62B7E"/>
    <w:rsid w:val="00D62E21"/>
    <w:rsid w:val="00D62EDA"/>
    <w:rsid w:val="00D634D6"/>
    <w:rsid w:val="00D649BA"/>
    <w:rsid w:val="00D7203B"/>
    <w:rsid w:val="00D72D81"/>
    <w:rsid w:val="00D7347E"/>
    <w:rsid w:val="00D7351A"/>
    <w:rsid w:val="00D74BE8"/>
    <w:rsid w:val="00D7532B"/>
    <w:rsid w:val="00D76C9D"/>
    <w:rsid w:val="00D86BEC"/>
    <w:rsid w:val="00D8771B"/>
    <w:rsid w:val="00D93B3B"/>
    <w:rsid w:val="00D971BD"/>
    <w:rsid w:val="00DA047D"/>
    <w:rsid w:val="00DA14A9"/>
    <w:rsid w:val="00DA2302"/>
    <w:rsid w:val="00DA360A"/>
    <w:rsid w:val="00DA444E"/>
    <w:rsid w:val="00DA5234"/>
    <w:rsid w:val="00DA7AB0"/>
    <w:rsid w:val="00DC039D"/>
    <w:rsid w:val="00DC78B7"/>
    <w:rsid w:val="00DD0479"/>
    <w:rsid w:val="00DD099E"/>
    <w:rsid w:val="00DD61D2"/>
    <w:rsid w:val="00DD62D8"/>
    <w:rsid w:val="00DE3199"/>
    <w:rsid w:val="00DF063A"/>
    <w:rsid w:val="00DF6553"/>
    <w:rsid w:val="00DF7EED"/>
    <w:rsid w:val="00E01C51"/>
    <w:rsid w:val="00E029E7"/>
    <w:rsid w:val="00E03F73"/>
    <w:rsid w:val="00E075FE"/>
    <w:rsid w:val="00E079CF"/>
    <w:rsid w:val="00E07B6A"/>
    <w:rsid w:val="00E10A98"/>
    <w:rsid w:val="00E11C5D"/>
    <w:rsid w:val="00E20840"/>
    <w:rsid w:val="00E2216D"/>
    <w:rsid w:val="00E24BAA"/>
    <w:rsid w:val="00E26CFA"/>
    <w:rsid w:val="00E275DC"/>
    <w:rsid w:val="00E315BC"/>
    <w:rsid w:val="00E31C54"/>
    <w:rsid w:val="00E4192E"/>
    <w:rsid w:val="00E50770"/>
    <w:rsid w:val="00E50B32"/>
    <w:rsid w:val="00E57913"/>
    <w:rsid w:val="00E61964"/>
    <w:rsid w:val="00E6398B"/>
    <w:rsid w:val="00E63DDC"/>
    <w:rsid w:val="00E67130"/>
    <w:rsid w:val="00E70990"/>
    <w:rsid w:val="00E74339"/>
    <w:rsid w:val="00E76CDB"/>
    <w:rsid w:val="00E773D4"/>
    <w:rsid w:val="00E80966"/>
    <w:rsid w:val="00E81EB6"/>
    <w:rsid w:val="00E828DE"/>
    <w:rsid w:val="00E82FA6"/>
    <w:rsid w:val="00E83DF9"/>
    <w:rsid w:val="00E864D1"/>
    <w:rsid w:val="00E92E82"/>
    <w:rsid w:val="00E94F42"/>
    <w:rsid w:val="00EA09EF"/>
    <w:rsid w:val="00EA62C5"/>
    <w:rsid w:val="00EA6C87"/>
    <w:rsid w:val="00EB2429"/>
    <w:rsid w:val="00EB3AC0"/>
    <w:rsid w:val="00EB4A19"/>
    <w:rsid w:val="00EC1E45"/>
    <w:rsid w:val="00EC69C1"/>
    <w:rsid w:val="00ED166B"/>
    <w:rsid w:val="00ED41AF"/>
    <w:rsid w:val="00ED4F8D"/>
    <w:rsid w:val="00ED6640"/>
    <w:rsid w:val="00ED6E2A"/>
    <w:rsid w:val="00ED7420"/>
    <w:rsid w:val="00ED75F9"/>
    <w:rsid w:val="00ED78F1"/>
    <w:rsid w:val="00EE4291"/>
    <w:rsid w:val="00EF7955"/>
    <w:rsid w:val="00F000E6"/>
    <w:rsid w:val="00F05E16"/>
    <w:rsid w:val="00F0702B"/>
    <w:rsid w:val="00F1032B"/>
    <w:rsid w:val="00F118A0"/>
    <w:rsid w:val="00F14832"/>
    <w:rsid w:val="00F20AD0"/>
    <w:rsid w:val="00F22B73"/>
    <w:rsid w:val="00F23634"/>
    <w:rsid w:val="00F24704"/>
    <w:rsid w:val="00F26CC3"/>
    <w:rsid w:val="00F270D3"/>
    <w:rsid w:val="00F312FB"/>
    <w:rsid w:val="00F3175F"/>
    <w:rsid w:val="00F37DED"/>
    <w:rsid w:val="00F42B6F"/>
    <w:rsid w:val="00F46C7C"/>
    <w:rsid w:val="00F61FC7"/>
    <w:rsid w:val="00F622A0"/>
    <w:rsid w:val="00F64662"/>
    <w:rsid w:val="00F64E51"/>
    <w:rsid w:val="00F64E6A"/>
    <w:rsid w:val="00F65047"/>
    <w:rsid w:val="00F700AE"/>
    <w:rsid w:val="00F71E1E"/>
    <w:rsid w:val="00F75136"/>
    <w:rsid w:val="00F77786"/>
    <w:rsid w:val="00F80DCE"/>
    <w:rsid w:val="00F829B5"/>
    <w:rsid w:val="00F958DA"/>
    <w:rsid w:val="00F96EE9"/>
    <w:rsid w:val="00FA3E51"/>
    <w:rsid w:val="00FA603D"/>
    <w:rsid w:val="00FB0FB6"/>
    <w:rsid w:val="00FB181A"/>
    <w:rsid w:val="00FB1A64"/>
    <w:rsid w:val="00FB1D9A"/>
    <w:rsid w:val="00FB4908"/>
    <w:rsid w:val="00FB4DD3"/>
    <w:rsid w:val="00FC2729"/>
    <w:rsid w:val="00FC5FCF"/>
    <w:rsid w:val="00FD22D7"/>
    <w:rsid w:val="00FD3E48"/>
    <w:rsid w:val="00FD5243"/>
    <w:rsid w:val="00FE5CE4"/>
    <w:rsid w:val="00FF01A0"/>
    <w:rsid w:val="00FF4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A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90C"/>
  </w:style>
  <w:style w:type="paragraph" w:styleId="Footer">
    <w:name w:val="footer"/>
    <w:basedOn w:val="Normal"/>
    <w:link w:val="FooterChar"/>
    <w:uiPriority w:val="99"/>
    <w:unhideWhenUsed/>
    <w:rsid w:val="004E0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90C"/>
  </w:style>
  <w:style w:type="character" w:styleId="Hyperlink">
    <w:name w:val="Hyperlink"/>
    <w:basedOn w:val="DefaultParagraphFont"/>
    <w:uiPriority w:val="99"/>
    <w:unhideWhenUsed/>
    <w:rsid w:val="006B4EC8"/>
    <w:rPr>
      <w:color w:val="0563C1" w:themeColor="hyperlink"/>
      <w:u w:val="single"/>
    </w:rPr>
  </w:style>
  <w:style w:type="character" w:customStyle="1" w:styleId="UnresolvedMention">
    <w:name w:val="Unresolved Mention"/>
    <w:basedOn w:val="DefaultParagraphFont"/>
    <w:uiPriority w:val="99"/>
    <w:semiHidden/>
    <w:unhideWhenUsed/>
    <w:rsid w:val="006B4EC8"/>
    <w:rPr>
      <w:color w:val="605E5C"/>
      <w:shd w:val="clear" w:color="auto" w:fill="E1DFDD"/>
    </w:rPr>
  </w:style>
  <w:style w:type="paragraph" w:styleId="NoSpacing">
    <w:name w:val="No Spacing"/>
    <w:uiPriority w:val="1"/>
    <w:qFormat/>
    <w:rsid w:val="00B71587"/>
    <w:pPr>
      <w:spacing w:after="0" w:line="240" w:lineRule="auto"/>
    </w:pPr>
  </w:style>
  <w:style w:type="table" w:styleId="TableGrid">
    <w:name w:val="Table Grid"/>
    <w:basedOn w:val="TableNormal"/>
    <w:uiPriority w:val="39"/>
    <w:rsid w:val="0077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76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hwtze">
    <w:name w:val="hwtze"/>
    <w:basedOn w:val="DefaultParagraphFont"/>
    <w:rsid w:val="00A8676E"/>
  </w:style>
  <w:style w:type="character" w:customStyle="1" w:styleId="rynqvb">
    <w:name w:val="rynqvb"/>
    <w:basedOn w:val="DefaultParagraphFont"/>
    <w:rsid w:val="00A8676E"/>
  </w:style>
  <w:style w:type="paragraph" w:styleId="ListParagraph">
    <w:name w:val="List Paragraph"/>
    <w:basedOn w:val="Normal"/>
    <w:link w:val="ListParagraphChar"/>
    <w:uiPriority w:val="34"/>
    <w:qFormat/>
    <w:rsid w:val="00AD0E2D"/>
    <w:pPr>
      <w:ind w:left="720"/>
      <w:contextualSpacing/>
    </w:pPr>
    <w:rPr>
      <w:lang w:val="id-ID"/>
    </w:rPr>
  </w:style>
  <w:style w:type="character" w:customStyle="1" w:styleId="ListParagraphChar">
    <w:name w:val="List Paragraph Char"/>
    <w:basedOn w:val="DefaultParagraphFont"/>
    <w:link w:val="ListParagraph"/>
    <w:uiPriority w:val="34"/>
    <w:rsid w:val="00AD0E2D"/>
    <w:rPr>
      <w:lang w:val="id-ID"/>
    </w:rPr>
  </w:style>
  <w:style w:type="paragraph" w:styleId="BalloonText">
    <w:name w:val="Balloon Text"/>
    <w:basedOn w:val="Normal"/>
    <w:link w:val="BalloonTextChar"/>
    <w:uiPriority w:val="99"/>
    <w:semiHidden/>
    <w:unhideWhenUsed/>
    <w:rsid w:val="00850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90C"/>
  </w:style>
  <w:style w:type="paragraph" w:styleId="Footer">
    <w:name w:val="footer"/>
    <w:basedOn w:val="Normal"/>
    <w:link w:val="FooterChar"/>
    <w:uiPriority w:val="99"/>
    <w:unhideWhenUsed/>
    <w:rsid w:val="004E0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90C"/>
  </w:style>
  <w:style w:type="character" w:styleId="Hyperlink">
    <w:name w:val="Hyperlink"/>
    <w:basedOn w:val="DefaultParagraphFont"/>
    <w:uiPriority w:val="99"/>
    <w:unhideWhenUsed/>
    <w:rsid w:val="006B4EC8"/>
    <w:rPr>
      <w:color w:val="0563C1" w:themeColor="hyperlink"/>
      <w:u w:val="single"/>
    </w:rPr>
  </w:style>
  <w:style w:type="character" w:customStyle="1" w:styleId="UnresolvedMention">
    <w:name w:val="Unresolved Mention"/>
    <w:basedOn w:val="DefaultParagraphFont"/>
    <w:uiPriority w:val="99"/>
    <w:semiHidden/>
    <w:unhideWhenUsed/>
    <w:rsid w:val="006B4EC8"/>
    <w:rPr>
      <w:color w:val="605E5C"/>
      <w:shd w:val="clear" w:color="auto" w:fill="E1DFDD"/>
    </w:rPr>
  </w:style>
  <w:style w:type="paragraph" w:styleId="NoSpacing">
    <w:name w:val="No Spacing"/>
    <w:uiPriority w:val="1"/>
    <w:qFormat/>
    <w:rsid w:val="00B71587"/>
    <w:pPr>
      <w:spacing w:after="0" w:line="240" w:lineRule="auto"/>
    </w:pPr>
  </w:style>
  <w:style w:type="table" w:styleId="TableGrid">
    <w:name w:val="Table Grid"/>
    <w:basedOn w:val="TableNormal"/>
    <w:uiPriority w:val="39"/>
    <w:rsid w:val="0077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76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hwtze">
    <w:name w:val="hwtze"/>
    <w:basedOn w:val="DefaultParagraphFont"/>
    <w:rsid w:val="00A8676E"/>
  </w:style>
  <w:style w:type="character" w:customStyle="1" w:styleId="rynqvb">
    <w:name w:val="rynqvb"/>
    <w:basedOn w:val="DefaultParagraphFont"/>
    <w:rsid w:val="00A8676E"/>
  </w:style>
  <w:style w:type="paragraph" w:styleId="ListParagraph">
    <w:name w:val="List Paragraph"/>
    <w:basedOn w:val="Normal"/>
    <w:link w:val="ListParagraphChar"/>
    <w:uiPriority w:val="34"/>
    <w:qFormat/>
    <w:rsid w:val="00AD0E2D"/>
    <w:pPr>
      <w:ind w:left="720"/>
      <w:contextualSpacing/>
    </w:pPr>
    <w:rPr>
      <w:lang w:val="id-ID"/>
    </w:rPr>
  </w:style>
  <w:style w:type="character" w:customStyle="1" w:styleId="ListParagraphChar">
    <w:name w:val="List Paragraph Char"/>
    <w:basedOn w:val="DefaultParagraphFont"/>
    <w:link w:val="ListParagraph"/>
    <w:uiPriority w:val="34"/>
    <w:rsid w:val="00AD0E2D"/>
    <w:rPr>
      <w:lang w:val="id-ID"/>
    </w:rPr>
  </w:style>
  <w:style w:type="paragraph" w:styleId="BalloonText">
    <w:name w:val="Balloon Text"/>
    <w:basedOn w:val="Normal"/>
    <w:link w:val="BalloonTextChar"/>
    <w:uiPriority w:val="99"/>
    <w:semiHidden/>
    <w:unhideWhenUsed/>
    <w:rsid w:val="00850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267">
      <w:bodyDiv w:val="1"/>
      <w:marLeft w:val="0"/>
      <w:marRight w:val="0"/>
      <w:marTop w:val="0"/>
      <w:marBottom w:val="0"/>
      <w:divBdr>
        <w:top w:val="none" w:sz="0" w:space="0" w:color="auto"/>
        <w:left w:val="none" w:sz="0" w:space="0" w:color="auto"/>
        <w:bottom w:val="none" w:sz="0" w:space="0" w:color="auto"/>
        <w:right w:val="none" w:sz="0" w:space="0" w:color="auto"/>
      </w:divBdr>
    </w:div>
    <w:div w:id="434055106">
      <w:bodyDiv w:val="1"/>
      <w:marLeft w:val="0"/>
      <w:marRight w:val="0"/>
      <w:marTop w:val="0"/>
      <w:marBottom w:val="0"/>
      <w:divBdr>
        <w:top w:val="none" w:sz="0" w:space="0" w:color="auto"/>
        <w:left w:val="none" w:sz="0" w:space="0" w:color="auto"/>
        <w:bottom w:val="none" w:sz="0" w:space="0" w:color="auto"/>
        <w:right w:val="none" w:sz="0" w:space="0" w:color="auto"/>
      </w:divBdr>
    </w:div>
    <w:div w:id="705301088">
      <w:bodyDiv w:val="1"/>
      <w:marLeft w:val="0"/>
      <w:marRight w:val="0"/>
      <w:marTop w:val="0"/>
      <w:marBottom w:val="0"/>
      <w:divBdr>
        <w:top w:val="none" w:sz="0" w:space="0" w:color="auto"/>
        <w:left w:val="none" w:sz="0" w:space="0" w:color="auto"/>
        <w:bottom w:val="none" w:sz="0" w:space="0" w:color="auto"/>
        <w:right w:val="none" w:sz="0" w:space="0" w:color="auto"/>
      </w:divBdr>
    </w:div>
    <w:div w:id="106098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syul.muni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36A93-2538-459D-8B39-D96F7DAF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10000</Words>
  <Characters>57006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 Permadi</dc:creator>
  <cp:lastModifiedBy>user</cp:lastModifiedBy>
  <cp:revision>3</cp:revision>
  <dcterms:created xsi:type="dcterms:W3CDTF">2024-03-31T07:09:00Z</dcterms:created>
  <dcterms:modified xsi:type="dcterms:W3CDTF">2024-03-31T07:15:00Z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d39becdd-be25-3edb-986f-7ccb32b95e23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